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CDA" w:rsidRDefault="0008445B">
      <w:pPr>
        <w:rPr>
          <w:i/>
          <w:iCs/>
          <w:color w:val="000000" w:themeColor="text2"/>
          <w:spacing w:val="5"/>
          <w:sz w:val="24"/>
          <w:szCs w:val="24"/>
        </w:rPr>
      </w:pPr>
      <w:r>
        <w:rPr>
          <w:noProof/>
          <w:lang w:val="en-US" w:eastAsia="en-US"/>
        </w:rPr>
        <w:drawing>
          <wp:anchor distT="0" distB="0" distL="114300" distR="114300" simplePos="0" relativeHeight="251673600" behindDoc="0" locked="0" layoutInCell="1" allowOverlap="1">
            <wp:simplePos x="0" y="0"/>
            <wp:positionH relativeFrom="column">
              <wp:posOffset>628650</wp:posOffset>
            </wp:positionH>
            <wp:positionV relativeFrom="paragraph">
              <wp:posOffset>2418715</wp:posOffset>
            </wp:positionV>
            <wp:extent cx="4552950" cy="1590675"/>
            <wp:effectExtent l="0" t="0" r="0" b="9525"/>
            <wp:wrapTopAndBottom/>
            <wp:docPr id="6" name="Pictu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4552950" cy="1590675"/>
                    </a:xfrm>
                    <a:prstGeom prst="rect">
                      <a:avLst/>
                    </a:prstGeom>
                    <a:noFill/>
                    <a:ln>
                      <a:noFill/>
                    </a:ln>
                  </pic:spPr>
                </pic:pic>
              </a:graphicData>
            </a:graphic>
          </wp:anchor>
        </w:drawing>
      </w:r>
      <w:r w:rsidR="000C5D01" w:rsidRPr="000C5D01">
        <w:rPr>
          <w:i/>
          <w:iCs/>
          <w:smallCaps/>
          <w:noProof/>
          <w:color w:val="000000" w:themeColor="text2"/>
          <w:spacing w:val="5"/>
          <w:sz w:val="24"/>
          <w:szCs w:val="24"/>
          <w:lang w:val="en-US" w:eastAsia="en-US"/>
        </w:rPr>
        <w:pict>
          <v:rect id="Rectangle 89" o:spid="_x0000_s1026" style="position:absolute;margin-left:0;margin-top:111.3pt;width:434.25pt;height:201pt;z-index:251672576;visibility:visible;mso-position-horizontal-relative:margin;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" o:allowincell="f" filled="f" stroked="f">
            <v:textbox>
              <w:txbxContent>
                <w:p w:rsidR="004C4473" w:rsidRPr="001E3CC2" w:rsidRDefault="000C5D01" w:rsidP="002D314A">
                  <w:pPr>
                    <w:pStyle w:val="TitleDocument"/>
                    <w:jc w:val="center"/>
                  </w:pPr>
                  <w:sdt>
                    <w:sdtPr>
                      <w:alias w:val="Title"/>
                      <w:id w:val="-1364286303"/>
                      <w:dataBinding w:prefixMappings="xmlns:ns0='http://schemas.openxmlformats.org/package/2006/metadata/core-properties' xmlns:ns1='http://purl.org/dc/elements/1.1/'" w:xpath="/ns0:coreProperties[1]/ns1:title[1]" w:storeItemID="{6C3C8BC8-F283-45AE-878A-BAB7291924A1}"/>
                      <w:text/>
                    </w:sdtPr>
                    <w:sdtContent>
                      <w:r w:rsidR="004C4473" w:rsidRPr="0008445B">
                        <w:t xml:space="preserve">Visit of Africa RISING </w:t>
                      </w:r>
                      <w:proofErr w:type="gramStart"/>
                      <w:r w:rsidR="00306E6C" w:rsidRPr="0008445B">
                        <w:t>technology park</w:t>
                      </w:r>
                      <w:proofErr w:type="gramEnd"/>
                      <w:r w:rsidR="00306E6C" w:rsidRPr="0008445B">
                        <w:t xml:space="preserve"> in</w:t>
                      </w:r>
                      <w:r w:rsidR="004C4473" w:rsidRPr="0008445B">
                        <w:t xml:space="preserve"> FLOLA </w:t>
                      </w:r>
                      <w:r w:rsidR="00306E6C" w:rsidRPr="0008445B">
                        <w:t xml:space="preserve">by </w:t>
                      </w:r>
                      <w:r w:rsidR="004C4473" w:rsidRPr="0008445B">
                        <w:t>UNDP Sustainable La</w:t>
                      </w:r>
                      <w:r w:rsidR="00306E6C">
                        <w:t>nd and Water Management Project</w:t>
                      </w:r>
                      <w:r w:rsidR="004C4473" w:rsidRPr="0008445B">
                        <w:t xml:space="preserve"> GDTE PROJECT TEAM</w:t>
                      </w:r>
                    </w:sdtContent>
                  </w:sdt>
                </w:p>
                <w:p w:rsidR="004C4473" w:rsidRPr="001E3CC2" w:rsidRDefault="000C5D01" w:rsidP="002D314A">
                  <w:pPr>
                    <w:jc w:val="center"/>
                    <w:rPr>
                      <w:i/>
                      <w:iCs/>
                      <w:color w:val="595959" w:themeColor="accent2" w:themeShade="80"/>
                      <w:sz w:val="32"/>
                      <w:szCs w:val="32"/>
                    </w:rPr>
                  </w:pPr>
                  <w:sdt>
                    <w:sdtPr>
                      <w:rPr>
                        <w:rStyle w:val="Heading2Char"/>
                      </w:rPr>
                      <w:alias w:val="Subtitle"/>
                      <w:id w:val="504016398"/>
                      <w:dataBinding w:prefixMappings="xmlns:ns0='http://schemas.openxmlformats.org/package/2006/metadata/core-properties' xmlns:ns1='http://purl.org/dc/elements/1.1/'" w:xpath="/ns0:coreProperties[1]/ns1:subject[1]" w:storeItemID="{6C3C8BC8-F283-45AE-878A-BAB7291924A1}"/>
                      <w:text/>
                    </w:sdtPr>
                    <w:sdtContent>
                      <w:proofErr w:type="spellStart"/>
                      <w:r w:rsidR="00306E6C">
                        <w:rPr>
                          <w:rStyle w:val="Heading2Char"/>
                        </w:rPr>
                        <w:t>Mahamadou</w:t>
                      </w:r>
                      <w:proofErr w:type="spellEnd"/>
                      <w:r w:rsidR="00306E6C">
                        <w:rPr>
                          <w:rStyle w:val="Heading2Char"/>
                        </w:rPr>
                        <w:t xml:space="preserve"> </w:t>
                      </w:r>
                      <w:proofErr w:type="spellStart"/>
                      <w:r w:rsidR="00306E6C">
                        <w:rPr>
                          <w:rStyle w:val="Heading2Char"/>
                        </w:rPr>
                        <w:t>Moctar</w:t>
                      </w:r>
                      <w:proofErr w:type="spellEnd"/>
                      <w:r w:rsidR="00306E6C">
                        <w:rPr>
                          <w:rStyle w:val="Heading2Char"/>
                        </w:rPr>
                        <w:t xml:space="preserve"> </w:t>
                      </w:r>
                      <w:proofErr w:type="spellStart"/>
                      <w:r w:rsidR="00306E6C">
                        <w:rPr>
                          <w:rStyle w:val="Heading2Char"/>
                        </w:rPr>
                        <w:t>Dicko</w:t>
                      </w:r>
                      <w:proofErr w:type="spellEnd"/>
                    </w:sdtContent>
                  </w:sdt>
                </w:p>
              </w:txbxContent>
            </v:textbox>
            <w10:wrap anchorx="margin" anchory="page"/>
          </v:rect>
        </w:pict>
      </w:r>
      <w:r w:rsidR="000C5D01" w:rsidRPr="000C5D01">
        <w:rPr>
          <w:rFonts w:ascii="Century Schoolbook" w:hAnsi="Century Schoolbook"/>
          <w:i/>
          <w:iCs/>
          <w:smallCaps/>
          <w:noProof/>
          <w:color w:val="4F271C"/>
          <w:spacing w:val="5"/>
          <w:sz w:val="32"/>
          <w:szCs w:val="32"/>
          <w:lang w:val="en-US" w:eastAsia="en-US"/>
        </w:rPr>
        <w:pict>
          <v:rect id="Rectangle 54" o:spid="_x0000_s1027" style="position:absolute;margin-left:0;margin-top:382.25pt;width:476.25pt;height:184.25pt;z-index:25167155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" o:allowincell="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8"/>
                    <w:gridCol w:w="6434"/>
                  </w:tblGrid>
                  <w:tr w:rsidR="004C4473" w:rsidRPr="000B4AED" w:rsidTr="000B4AED">
                    <w:tc>
                      <w:tcPr>
                        <w:tcW w:w="9242" w:type="dxa"/>
                        <w:gridSpan w:val="2"/>
                        <w:tcBorders>
                          <w:top w:val="nil"/>
                          <w:left w:val="nil"/>
                          <w:bottom w:val="nil"/>
                          <w:right w:val="nil"/>
                        </w:tcBorders>
                      </w:tcPr>
                      <w:p w:rsidR="004C4473" w:rsidRPr="000B4AED" w:rsidRDefault="004C4473" w:rsidP="000B4AED">
                        <w:pPr>
                          <w:pStyle w:val="NoSpacing"/>
                          <w:rPr>
                            <w:rFonts w:cs="Calibri"/>
                          </w:rPr>
                        </w:pPr>
                        <w:r>
                          <w:rPr>
                            <w:rFonts w:cs="Calibri"/>
                          </w:rPr>
                          <w:t xml:space="preserve"> </w:t>
                        </w:r>
                        <w:r>
                          <w:rPr>
                            <w:rFonts w:cs="Calibri"/>
                            <w:iCs/>
                          </w:rPr>
                          <w:tab/>
                        </w:r>
                        <w:r>
                          <w:rPr>
                            <w:rFonts w:cs="Calibri"/>
                            <w:iCs/>
                          </w:rPr>
                          <w:tab/>
                        </w:r>
                        <w:r>
                          <w:rPr>
                            <w:rFonts w:cs="Calibri"/>
                            <w:iCs/>
                          </w:rPr>
                          <w:tab/>
                        </w:r>
                        <w:r>
                          <w:rPr>
                            <w:rFonts w:cs="Calibri"/>
                            <w:iCs/>
                          </w:rPr>
                          <w:tab/>
                        </w:r>
                        <w:r>
                          <w:rPr>
                            <w:rFonts w:cs="Calibri"/>
                            <w:iCs/>
                          </w:rPr>
                          <w:tab/>
                        </w:r>
                        <w:r>
                          <w:rPr>
                            <w:rFonts w:cs="Calibri"/>
                            <w:iCs/>
                          </w:rPr>
                          <w:tab/>
                        </w:r>
                        <w:r>
                          <w:rPr>
                            <w:rFonts w:cs="Calibri"/>
                            <w:iCs/>
                          </w:rPr>
                          <w:tab/>
                        </w:r>
                      </w:p>
                    </w:tc>
                  </w:tr>
                  <w:tr w:rsidR="004C4473" w:rsidRPr="000B4AED" w:rsidTr="000B4AED">
                    <w:tc>
                      <w:tcPr>
                        <w:tcW w:w="2808" w:type="dxa"/>
                        <w:tcBorders>
                          <w:top w:val="nil"/>
                          <w:left w:val="nil"/>
                          <w:bottom w:val="nil"/>
                          <w:right w:val="nil"/>
                        </w:tcBorders>
                      </w:tcPr>
                      <w:p w:rsidR="004C4473" w:rsidRPr="000B4AED" w:rsidRDefault="004C4473">
                        <w:pPr>
                          <w:pStyle w:val="NoSpacing"/>
                          <w:rPr>
                            <w:rFonts w:cs="Calibri"/>
                          </w:rPr>
                        </w:pPr>
                      </w:p>
                      <w:p w:rsidR="004C4473" w:rsidRPr="000B4AED" w:rsidRDefault="004C4473" w:rsidP="001A068B">
                        <w:pPr>
                          <w:pStyle w:val="NoSpacing"/>
                          <w:rPr>
                            <w:rFonts w:cs="Calibri"/>
                          </w:rPr>
                        </w:pPr>
                        <w:r>
                          <w:rPr>
                            <w:rFonts w:cs="Calibri"/>
                          </w:rPr>
                          <w:t>P</w:t>
                        </w:r>
                        <w:r w:rsidRPr="000B4AED">
                          <w:rPr>
                            <w:rFonts w:cs="Calibri"/>
                          </w:rPr>
                          <w:t>roduced by</w:t>
                        </w:r>
                      </w:p>
                    </w:tc>
                    <w:tc>
                      <w:tcPr>
                        <w:tcW w:w="6434" w:type="dxa"/>
                        <w:tcBorders>
                          <w:top w:val="nil"/>
                          <w:left w:val="nil"/>
                          <w:bottom w:val="nil"/>
                          <w:right w:val="nil"/>
                        </w:tcBorders>
                      </w:tcPr>
                      <w:p w:rsidR="004C4473" w:rsidRPr="000B4AED" w:rsidRDefault="004C4473">
                        <w:pPr>
                          <w:pStyle w:val="NoSpacing"/>
                          <w:rPr>
                            <w:rFonts w:cs="Calibri"/>
                          </w:rPr>
                        </w:pPr>
                      </w:p>
                      <w:p w:rsidR="004C4473" w:rsidRPr="000B4AED" w:rsidRDefault="00306E6C">
                        <w:pPr>
                          <w:pStyle w:val="NoSpacing"/>
                          <w:rPr>
                            <w:rFonts w:cs="Calibri"/>
                          </w:rPr>
                        </w:pPr>
                        <w:r w:rsidRPr="00306E6C">
                          <w:rPr>
                            <w:rFonts w:cs="Calibri"/>
                          </w:rPr>
                          <w:t>International Crops Research Inst</w:t>
                        </w:r>
                        <w:r>
                          <w:rPr>
                            <w:rFonts w:cs="Calibri"/>
                          </w:rPr>
                          <w:t>itute for the Semi-Arid Tropics</w:t>
                        </w:r>
                      </w:p>
                      <w:p w:rsidR="004C4473" w:rsidRPr="000B4AED" w:rsidRDefault="004C4473">
                        <w:pPr>
                          <w:pStyle w:val="NoSpacing"/>
                          <w:rPr>
                            <w:rFonts w:cs="Calibri"/>
                          </w:rPr>
                        </w:pPr>
                      </w:p>
                    </w:tc>
                  </w:tr>
                  <w:tr w:rsidR="004C4473" w:rsidRPr="000B4AED" w:rsidTr="000B4AED">
                    <w:tc>
                      <w:tcPr>
                        <w:tcW w:w="2808" w:type="dxa"/>
                        <w:tcBorders>
                          <w:top w:val="nil"/>
                          <w:left w:val="nil"/>
                          <w:bottom w:val="nil"/>
                          <w:right w:val="nil"/>
                        </w:tcBorders>
                        <w:hideMark/>
                      </w:tcPr>
                      <w:p w:rsidR="004C4473" w:rsidRPr="000B4AED" w:rsidRDefault="004C4473" w:rsidP="001A068B">
                        <w:pPr>
                          <w:pStyle w:val="NoSpacing"/>
                          <w:rPr>
                            <w:rFonts w:cs="Calibri"/>
                          </w:rPr>
                        </w:pPr>
                        <w:r>
                          <w:rPr>
                            <w:rFonts w:cs="Calibri"/>
                          </w:rPr>
                          <w:t>P</w:t>
                        </w:r>
                        <w:r w:rsidRPr="000B4AED">
                          <w:rPr>
                            <w:rFonts w:cs="Calibri"/>
                          </w:rPr>
                          <w:t xml:space="preserve">ublished by </w:t>
                        </w:r>
                      </w:p>
                    </w:tc>
                    <w:tc>
                      <w:tcPr>
                        <w:tcW w:w="6434" w:type="dxa"/>
                        <w:tcBorders>
                          <w:top w:val="nil"/>
                          <w:left w:val="nil"/>
                          <w:bottom w:val="nil"/>
                          <w:right w:val="nil"/>
                        </w:tcBorders>
                      </w:tcPr>
                      <w:p w:rsidR="004C4473" w:rsidRPr="000B4AED" w:rsidRDefault="004C4473">
                        <w:pPr>
                          <w:pStyle w:val="NoSpacing"/>
                          <w:rPr>
                            <w:rFonts w:cs="Calibri"/>
                          </w:rPr>
                        </w:pPr>
                        <w:r w:rsidRPr="00306E6C">
                          <w:rPr>
                            <w:rFonts w:cs="Calibri"/>
                          </w:rPr>
                          <w:t>International Institute of Tropical Agriculture</w:t>
                        </w:r>
                      </w:p>
                      <w:p w:rsidR="004C4473" w:rsidRPr="000B4AED" w:rsidRDefault="004C4473">
                        <w:pPr>
                          <w:pStyle w:val="NoSpacing"/>
                          <w:rPr>
                            <w:rFonts w:cs="Calibri"/>
                          </w:rPr>
                        </w:pPr>
                      </w:p>
                    </w:tc>
                  </w:tr>
                  <w:tr w:rsidR="004C4473" w:rsidRPr="000B4AED" w:rsidTr="000B4AED">
                    <w:tc>
                      <w:tcPr>
                        <w:tcW w:w="9242" w:type="dxa"/>
                        <w:gridSpan w:val="2"/>
                        <w:tcBorders>
                          <w:top w:val="nil"/>
                          <w:left w:val="nil"/>
                          <w:bottom w:val="nil"/>
                          <w:right w:val="nil"/>
                        </w:tcBorders>
                        <w:hideMark/>
                      </w:tcPr>
                      <w:p w:rsidR="004C4473" w:rsidRPr="000B4AED" w:rsidRDefault="00306E6C" w:rsidP="00306E6C">
                        <w:pPr>
                          <w:pStyle w:val="NoSpacing"/>
                          <w:jc w:val="center"/>
                          <w:rPr>
                            <w:rFonts w:cs="Calibri"/>
                          </w:rPr>
                        </w:pPr>
                        <w:r>
                          <w:rPr>
                            <w:rFonts w:cs="Calibri"/>
                          </w:rPr>
                          <w:t>November</w:t>
                        </w:r>
                        <w:r w:rsidR="004C4473">
                          <w:rPr>
                            <w:rFonts w:cs="Calibri"/>
                          </w:rPr>
                          <w:t>,</w:t>
                        </w:r>
                        <w:r>
                          <w:rPr>
                            <w:rFonts w:cs="Calibri"/>
                          </w:rPr>
                          <w:t>2016</w:t>
                        </w:r>
                      </w:p>
                    </w:tc>
                  </w:tr>
                </w:tbl>
                <w:p w:rsidR="004C4473" w:rsidRPr="000B4AED" w:rsidRDefault="000C5D01" w:rsidP="00B10401">
                  <w:pPr>
                    <w:jc w:val="center"/>
                    <w:rPr>
                      <w:rFonts w:ascii="Calibri" w:eastAsia="Times New Roman" w:hAnsi="Calibri" w:cs="Calibri"/>
                      <w:bCs/>
                      <w:sz w:val="24"/>
                      <w:szCs w:val="24"/>
                    </w:rPr>
                  </w:pPr>
                  <w:hyperlink r:id="rId10" w:history="1">
                    <w:r w:rsidR="004C4473" w:rsidRPr="0046648C">
                      <w:rPr>
                        <w:rStyle w:val="Hyperlink"/>
                        <w:rFonts w:ascii="Calibri" w:eastAsia="Times New Roman" w:hAnsi="Calibri" w:cs="Calibri"/>
                        <w:bCs/>
                        <w:sz w:val="24"/>
                        <w:szCs w:val="24"/>
                      </w:rPr>
                      <w:t>www.africa-rising.net</w:t>
                    </w:r>
                  </w:hyperlink>
                </w:p>
              </w:txbxContent>
            </v:textbox>
            <w10:wrap anchorx="margin" anchory="margin"/>
          </v:rect>
        </w:pict>
      </w:r>
      <w:sdt>
        <w:sdtPr>
          <w:rPr>
            <w:i/>
            <w:iCs/>
            <w:smallCaps/>
            <w:color w:val="000000" w:themeColor="text2"/>
            <w:spacing w:val="5"/>
            <w:sz w:val="24"/>
            <w:szCs w:val="24"/>
          </w:rPr>
          <w:id w:val="-689369987"/>
          <w:docPartObj>
            <w:docPartGallery w:val="Cover Pages"/>
            <w:docPartUnique/>
          </w:docPartObj>
        </w:sdtPr>
        <w:sdtContent>
          <w:r w:rsidR="0094003E">
            <w:rPr>
              <w:i/>
              <w:iCs/>
              <w:smallCaps/>
              <w:color w:val="000000" w:themeColor="text2"/>
              <w:spacing w:val="5"/>
              <w:sz w:val="24"/>
              <w:szCs w:val="24"/>
            </w:rPr>
            <w:br w:type="page"/>
          </w:r>
        </w:sdtContent>
      </w:sdt>
    </w:p>
    <w:p w:rsidR="000B4AED" w:rsidRPr="006D5590" w:rsidRDefault="000B4AED" w:rsidP="007B127E">
      <w:pPr>
        <w:pStyle w:val="ILRIBlurb"/>
      </w:pPr>
      <w:r w:rsidRPr="006D5590">
        <w:lastRenderedPageBreak/>
        <w:t xml:space="preserve">The Africa Research </w:t>
      </w:r>
      <w:proofErr w:type="gramStart"/>
      <w:r w:rsidR="00F071A7" w:rsidRPr="006D5590">
        <w:t>I</w:t>
      </w:r>
      <w:r w:rsidRPr="006D5590">
        <w:t>n</w:t>
      </w:r>
      <w:proofErr w:type="gramEnd"/>
      <w:r w:rsidRPr="006D5590">
        <w:t xml:space="preserve"> Sustainable Intensification for the Next Generation (Africa RISING) program comprises three research-for-development projects supported by the United States Agency for International Development as part of the U.S. government’s Feed the Future initiative. </w:t>
      </w:r>
    </w:p>
    <w:p w:rsidR="000B4AED" w:rsidRPr="006D5590" w:rsidRDefault="000B4AED" w:rsidP="007B127E">
      <w:pPr>
        <w:pStyle w:val="ILRIBlurb"/>
      </w:pPr>
    </w:p>
    <w:p w:rsidR="000B4AED" w:rsidRPr="006D5590" w:rsidRDefault="000B4AED" w:rsidP="007B127E">
      <w:pPr>
        <w:pStyle w:val="ILRIBlurb"/>
      </w:pPr>
      <w:r w:rsidRPr="006D5590">
        <w:t>Through action research and development partnerships, Africa RISING will create opportunities for smallholder farm households to move out of hunger and poverty through sustainably intensified farming systems that improve food, nutrition, and income security, particularly for women and children, and conserve or enhance the natural resource base.</w:t>
      </w:r>
    </w:p>
    <w:p w:rsidR="003B712F" w:rsidRDefault="000B4AED" w:rsidP="003B712F">
      <w:pPr>
        <w:rPr>
          <w:rStyle w:val="Hyperlink"/>
        </w:rPr>
      </w:pPr>
      <w:r w:rsidRPr="006D5590">
        <w:br/>
      </w:r>
      <w:r w:rsidR="003B712F" w:rsidRPr="00AC1D22">
        <w:t xml:space="preserve">The three </w:t>
      </w:r>
      <w:r w:rsidR="003B712F">
        <w:t xml:space="preserve">regional </w:t>
      </w:r>
      <w:r w:rsidR="003B712F" w:rsidRPr="00AC1D22">
        <w:t>projects are led by the International Institute of Tropical Agriculture (in West Africa and East and Southern Africa) and the International Livestock Research Institute (in the Ethiopian Highlands). The International Food Policy Research Institute leads</w:t>
      </w:r>
      <w:r w:rsidR="003B712F">
        <w:t xml:space="preserve"> the program’s </w:t>
      </w:r>
      <w:r w:rsidR="003B712F" w:rsidRPr="00AC1D22">
        <w:t>monitoring, evaluation and impact assessment.</w:t>
      </w:r>
      <w:r w:rsidR="003B712F">
        <w:t xml:space="preserve"> </w:t>
      </w:r>
      <w:hyperlink r:id="rId11" w:history="1">
        <w:r w:rsidR="003B712F" w:rsidRPr="00AC1D22">
          <w:rPr>
            <w:rStyle w:val="Hyperlink"/>
          </w:rPr>
          <w:t>http://africa-rising.net/</w:t>
        </w:r>
      </w:hyperlink>
    </w:p>
    <w:p w:rsidR="003B712F" w:rsidRPr="00BE1EAA" w:rsidRDefault="003B712F" w:rsidP="003B712F"/>
    <w:p w:rsidR="000B4AED" w:rsidRDefault="000B4AED" w:rsidP="003B712F">
      <w:pPr>
        <w:pStyle w:val="ILRIBlurb"/>
        <w:rPr>
          <w:rFonts w:cs="Calibri"/>
        </w:rPr>
      </w:pPr>
    </w:p>
    <w:p w:rsidR="000B4AED" w:rsidRDefault="000B4AED" w:rsidP="000B4AED">
      <w:pPr>
        <w:rPr>
          <w:rFonts w:cs="Calibri"/>
        </w:rPr>
      </w:pPr>
    </w:p>
    <w:tbl>
      <w:tblPr>
        <w:tblW w:w="9288" w:type="dxa"/>
        <w:tblLook w:val="04A0"/>
      </w:tblPr>
      <w:tblGrid>
        <w:gridCol w:w="9288"/>
      </w:tblGrid>
      <w:tr w:rsidR="000B4AED" w:rsidTr="007B127E">
        <w:tc>
          <w:tcPr>
            <w:tcW w:w="9288" w:type="dxa"/>
            <w:hideMark/>
          </w:tcPr>
          <w:p w:rsidR="000B4AED" w:rsidRDefault="00C71C85">
            <w:pPr>
              <w:rPr>
                <w:rFonts w:cs="Calibri"/>
                <w:szCs w:val="22"/>
              </w:rPr>
            </w:pPr>
            <w:r>
              <w:rPr>
                <w:rFonts w:cs="Calibri"/>
                <w:noProof/>
                <w:szCs w:val="22"/>
                <w:lang w:val="en-US" w:eastAsia="en-US"/>
              </w:rPr>
              <w:drawing>
                <wp:inline distT="0" distB="0" distL="0" distR="0">
                  <wp:extent cx="5172467" cy="698343"/>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_Global_partners_banner.jpg"/>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169699" cy="697969"/>
                          </a:xfrm>
                          <a:prstGeom prst="rect">
                            <a:avLst/>
                          </a:prstGeom>
                        </pic:spPr>
                      </pic:pic>
                    </a:graphicData>
                  </a:graphic>
                </wp:inline>
              </w:drawing>
            </w:r>
          </w:p>
        </w:tc>
      </w:tr>
      <w:tr w:rsidR="000B4AED" w:rsidTr="007B127E">
        <w:tc>
          <w:tcPr>
            <w:tcW w:w="9288" w:type="dxa"/>
          </w:tcPr>
          <w:p w:rsidR="000B4AED" w:rsidRDefault="000B4AED">
            <w:pPr>
              <w:rPr>
                <w:rFonts w:cs="Calibri"/>
                <w:szCs w:val="22"/>
              </w:rPr>
            </w:pPr>
          </w:p>
          <w:p w:rsidR="000B4AED" w:rsidRDefault="000B4AED">
            <w:pPr>
              <w:rPr>
                <w:rFonts w:cs="Calibri"/>
                <w:sz w:val="16"/>
                <w:szCs w:val="16"/>
                <w:lang w:eastAsia="zh-CN"/>
              </w:rPr>
            </w:pPr>
            <w:r>
              <w:rPr>
                <w:rFonts w:cs="Calibri"/>
                <w:noProof/>
                <w:lang w:val="en-US" w:eastAsia="en-US"/>
              </w:rPr>
              <w:drawing>
                <wp:inline distT="0" distB="0" distL="0" distR="0">
                  <wp:extent cx="561975" cy="200025"/>
                  <wp:effectExtent l="0" t="0" r="9525" b="9525"/>
                  <wp:docPr id="70" name="Picture 70" descr="by-nc-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y-nc-sa"/>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1975" cy="200025"/>
                          </a:xfrm>
                          <a:prstGeom prst="rect">
                            <a:avLst/>
                          </a:prstGeom>
                          <a:noFill/>
                          <a:ln>
                            <a:noFill/>
                          </a:ln>
                        </pic:spPr>
                      </pic:pic>
                    </a:graphicData>
                  </a:graphic>
                </wp:inline>
              </w:drawing>
            </w:r>
            <w:r>
              <w:rPr>
                <w:rFonts w:cs="Calibri"/>
              </w:rPr>
              <w:t xml:space="preserve"> </w:t>
            </w:r>
            <w:r>
              <w:rPr>
                <w:rFonts w:cs="Calibri"/>
                <w:sz w:val="16"/>
                <w:szCs w:val="16"/>
                <w:lang w:eastAsia="zh-CN"/>
              </w:rPr>
              <w:t>This document is licensed for use under a Creative Commons Attribution-</w:t>
            </w:r>
            <w:proofErr w:type="spellStart"/>
            <w:r>
              <w:rPr>
                <w:rFonts w:cs="Calibri"/>
                <w:sz w:val="16"/>
                <w:szCs w:val="16"/>
                <w:lang w:eastAsia="zh-CN"/>
              </w:rPr>
              <w:t>Noncommercial</w:t>
            </w:r>
            <w:proofErr w:type="spellEnd"/>
            <w:r>
              <w:rPr>
                <w:rFonts w:cs="Calibri"/>
                <w:sz w:val="16"/>
                <w:szCs w:val="16"/>
                <w:lang w:eastAsia="zh-CN"/>
              </w:rPr>
              <w:t xml:space="preserve">-Share Alike 3.0 </w:t>
            </w:r>
            <w:proofErr w:type="spellStart"/>
            <w:r>
              <w:rPr>
                <w:rFonts w:cs="Calibri"/>
                <w:sz w:val="16"/>
                <w:szCs w:val="16"/>
                <w:lang w:eastAsia="zh-CN"/>
              </w:rPr>
              <w:t>Unported</w:t>
            </w:r>
            <w:proofErr w:type="spellEnd"/>
            <w:r>
              <w:rPr>
                <w:rFonts w:cs="Calibri"/>
                <w:sz w:val="16"/>
                <w:szCs w:val="16"/>
                <w:lang w:eastAsia="zh-CN"/>
              </w:rPr>
              <w:t xml:space="preserve"> License</w:t>
            </w:r>
          </w:p>
          <w:p w:rsidR="000B4AED" w:rsidRDefault="000B4AED">
            <w:pPr>
              <w:rPr>
                <w:rFonts w:cs="Calibri"/>
                <w:szCs w:val="22"/>
              </w:rPr>
            </w:pPr>
          </w:p>
        </w:tc>
      </w:tr>
    </w:tbl>
    <w:p w:rsidR="00D05DB1" w:rsidRDefault="00D05DB1" w:rsidP="00D05DB1">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Pr="00BB3DC2" w:rsidRDefault="00BB3DC2" w:rsidP="00BB3DC2">
      <w:pPr>
        <w:pStyle w:val="ILRIBlurb"/>
        <w:sectPr w:rsidR="00BB3DC2" w:rsidRPr="00BB3DC2" w:rsidSect="007B127E">
          <w:footerReference w:type="default" r:id="rId14"/>
          <w:headerReference w:type="first" r:id="rId15"/>
          <w:footerReference w:type="first" r:id="rId16"/>
          <w:pgSz w:w="12240" w:h="15840"/>
          <w:pgMar w:top="2430" w:right="1800" w:bottom="2700" w:left="1800" w:header="720" w:footer="432" w:gutter="0"/>
          <w:pgNumType w:start="0"/>
          <w:cols w:space="720"/>
          <w:titlePg/>
          <w:docGrid w:linePitch="360"/>
        </w:sectPr>
      </w:pPr>
      <w:r w:rsidRPr="00BB3DC2">
        <w:t xml:space="preserve">This document was made possible with support from the American people delivered through the United States Agency for International Development (USAID) as part of the US Government’s </w:t>
      </w:r>
      <w:proofErr w:type="gramStart"/>
      <w:r w:rsidRPr="00BB3DC2">
        <w:t>Feed</w:t>
      </w:r>
      <w:proofErr w:type="gramEnd"/>
      <w:r w:rsidRPr="00BB3DC2">
        <w:t xml:space="preserve"> the Future Initiative. The contents are the responsibility of the producing organization and do not necessarily reflect the opinion of USAID or the U.S. Government.</w:t>
      </w:r>
    </w:p>
    <w:p w:rsidR="00BB3DC2" w:rsidRDefault="00BB3DC2" w:rsidP="00776420">
      <w:pPr>
        <w:rPr>
          <w:color w:val="auto"/>
        </w:rPr>
        <w:sectPr w:rsidR="00BB3DC2" w:rsidSect="00BB3DC2">
          <w:footerReference w:type="default" r:id="rId17"/>
          <w:headerReference w:type="first" r:id="rId18"/>
          <w:footerReference w:type="first" r:id="rId19"/>
          <w:pgSz w:w="12240" w:h="15840"/>
          <w:pgMar w:top="1440" w:right="1800" w:bottom="1440" w:left="1800" w:header="720" w:footer="432" w:gutter="0"/>
          <w:pgNumType w:start="1"/>
          <w:cols w:space="720"/>
          <w:titlePg/>
          <w:docGrid w:linePitch="360"/>
        </w:sectPr>
      </w:pPr>
    </w:p>
    <w:p w:rsidR="002D46DF" w:rsidRDefault="00306E6C" w:rsidP="00346B58">
      <w:r>
        <w:lastRenderedPageBreak/>
        <w:t xml:space="preserve">On November, 2 </w:t>
      </w:r>
      <w:r w:rsidR="009B3928">
        <w:t xml:space="preserve"> 2016 the Africa Team based in Bougouni received the visit of a high level mission constituted of the representative of the (GDTE) initiated by Malian Government and funded by UNDP and GEF, the District Chief of Forestry Services and the Executive Director of FENABE. The Forestry Services and FENABE are selected to implement the project and disseminate sustainable land and water management technologies in Bougouni.  The objective of their missions was to get an insight of Land and Water management technologies realized by Project Africa RISING particularly the Contour Bounding Technologies in </w:t>
      </w:r>
      <w:proofErr w:type="spellStart"/>
      <w:r w:rsidR="009B3928">
        <w:t>Flola</w:t>
      </w:r>
      <w:proofErr w:type="spellEnd"/>
      <w:r w:rsidR="009B3928">
        <w:t xml:space="preserve"> Technology Parks and beneficiaries farmers’ fields. The mission was conducted to the field by Africa RISING coordinator and the technicians’.  The team of Africa RISING proceeded to a guided tour of the Park during which visitors were briefed on CBT, moisture and runoff measurement devices in addition to the training facilities installed in the park. The trials of pigeon pea and sorghum and sorghum cowpea intercropping were equally visited by the GDTE team. After the park, the visitors headed by farmers were guided to the fields of volunteer farmers who implemented the CBT in their fields. At the end the visitors exchanged with the team on the possibility to partner in the training of trainers of trainers for the dissemination of CBT in the District, to which the team answered their availability for capacity building of local farmers ‘and sharing their experiences with the team of GDTE, FENABE and Bougouni Forestry Services. After a short visit to the Chief of </w:t>
      </w:r>
      <w:proofErr w:type="spellStart"/>
      <w:r w:rsidR="009B3928">
        <w:t>Flola</w:t>
      </w:r>
      <w:proofErr w:type="spellEnd"/>
      <w:r w:rsidR="009B3928">
        <w:t xml:space="preserve"> village, the visit ended.</w:t>
      </w:r>
    </w:p>
    <w:p w:rsidR="002D46DF" w:rsidRDefault="002D46DF" w:rsidP="00346B58"/>
    <w:p w:rsidR="009B3928" w:rsidRDefault="009B3928" w:rsidP="00346B58"/>
    <w:p w:rsidR="009B3928" w:rsidRDefault="009B3928" w:rsidP="00346B58"/>
    <w:p w:rsidR="009B3928" w:rsidRDefault="009B3928" w:rsidP="00346B58"/>
    <w:p w:rsidR="009B3928" w:rsidRDefault="009B3928" w:rsidP="00346B58"/>
    <w:p w:rsidR="009B3928" w:rsidRDefault="009B3928" w:rsidP="00346B58"/>
    <w:p w:rsidR="009B3928" w:rsidRDefault="009B3928" w:rsidP="00346B58"/>
    <w:p w:rsidR="009B3928" w:rsidRDefault="009B3928" w:rsidP="00346B58"/>
    <w:p w:rsidR="009B3928" w:rsidRDefault="009B3928" w:rsidP="00346B58"/>
    <w:p w:rsidR="009B3928" w:rsidRDefault="009B3928" w:rsidP="00346B58"/>
    <w:p w:rsidR="009B3928" w:rsidRDefault="009B3928" w:rsidP="00346B58"/>
    <w:p w:rsidR="009B3928" w:rsidRDefault="009B3928" w:rsidP="00346B58"/>
    <w:p w:rsidR="009B3928" w:rsidRDefault="009B3928" w:rsidP="00346B58"/>
    <w:p w:rsidR="009B3928" w:rsidRDefault="009B3928" w:rsidP="00346B58"/>
    <w:p w:rsidR="009B3928" w:rsidRDefault="009B3928" w:rsidP="00346B58"/>
    <w:p w:rsidR="009B3928" w:rsidRDefault="009B3928" w:rsidP="00346B58"/>
    <w:p w:rsidR="009B3928" w:rsidRDefault="009B3928" w:rsidP="00346B58"/>
    <w:p w:rsidR="009B3928" w:rsidRDefault="009B3928" w:rsidP="00346B58"/>
    <w:p w:rsidR="009B3928" w:rsidRDefault="009B3928" w:rsidP="00346B58"/>
    <w:p w:rsidR="009B3928" w:rsidRDefault="009B3928" w:rsidP="00346B58"/>
    <w:p w:rsidR="009B3928" w:rsidRDefault="009B3928" w:rsidP="00346B58"/>
    <w:p w:rsidR="009B3928" w:rsidRDefault="009B3928" w:rsidP="00346B58"/>
    <w:p w:rsidR="009B3928" w:rsidRDefault="009B3928" w:rsidP="00346B58"/>
    <w:p w:rsidR="009B3928" w:rsidRDefault="009B3928" w:rsidP="00346B58"/>
    <w:p w:rsidR="009B3928" w:rsidRDefault="009B3928" w:rsidP="00346B58"/>
    <w:p w:rsidR="009B3928" w:rsidRDefault="009B3928" w:rsidP="00346B58"/>
    <w:p w:rsidR="002D46DF" w:rsidRDefault="002D46DF" w:rsidP="00346B58"/>
    <w:p w:rsidR="002D46DF" w:rsidRDefault="009B3928" w:rsidP="009B3928">
      <w:pPr>
        <w:pStyle w:val="Heading1"/>
      </w:pPr>
      <w:r w:rsidRPr="009B3928">
        <w:lastRenderedPageBreak/>
        <w:t>P</w:t>
      </w:r>
      <w:r w:rsidR="00306E6C">
        <w:t>articipants</w:t>
      </w:r>
      <w:r w:rsidRPr="009B3928">
        <w:t xml:space="preserve"> list</w:t>
      </w:r>
    </w:p>
    <w:tbl>
      <w:tblPr>
        <w:tblStyle w:val="TableGrid"/>
        <w:tblW w:w="51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49"/>
        <w:gridCol w:w="1755"/>
        <w:gridCol w:w="1944"/>
      </w:tblGrid>
      <w:tr w:rsidR="00306E6C" w:rsidRPr="001F30F6" w:rsidTr="00306E6C">
        <w:tc>
          <w:tcPr>
            <w:tcW w:w="1449" w:type="dxa"/>
          </w:tcPr>
          <w:p w:rsidR="00306E6C" w:rsidRPr="001F30F6" w:rsidRDefault="00306E6C" w:rsidP="00306E6C">
            <w:pPr>
              <w:rPr>
                <w:b/>
              </w:rPr>
            </w:pPr>
            <w:r>
              <w:rPr>
                <w:b/>
              </w:rPr>
              <w:t>First name</w:t>
            </w:r>
          </w:p>
        </w:tc>
        <w:tc>
          <w:tcPr>
            <w:tcW w:w="1755" w:type="dxa"/>
          </w:tcPr>
          <w:p w:rsidR="00306E6C" w:rsidRPr="001F30F6" w:rsidRDefault="00306E6C" w:rsidP="00306E6C">
            <w:pPr>
              <w:rPr>
                <w:b/>
              </w:rPr>
            </w:pPr>
            <w:r>
              <w:rPr>
                <w:b/>
              </w:rPr>
              <w:t>Surname</w:t>
            </w:r>
          </w:p>
        </w:tc>
        <w:tc>
          <w:tcPr>
            <w:tcW w:w="1944" w:type="dxa"/>
          </w:tcPr>
          <w:p w:rsidR="00306E6C" w:rsidRPr="001F30F6" w:rsidRDefault="00306E6C" w:rsidP="00306E6C">
            <w:pPr>
              <w:rPr>
                <w:b/>
              </w:rPr>
            </w:pPr>
            <w:r>
              <w:rPr>
                <w:b/>
              </w:rPr>
              <w:t>Institution</w:t>
            </w:r>
          </w:p>
        </w:tc>
      </w:tr>
      <w:tr w:rsidR="00306E6C" w:rsidRPr="001F30F6" w:rsidTr="00306E6C">
        <w:tc>
          <w:tcPr>
            <w:tcW w:w="1449" w:type="dxa"/>
          </w:tcPr>
          <w:p w:rsidR="00306E6C" w:rsidRPr="001F30F6" w:rsidRDefault="00306E6C" w:rsidP="00990B02">
            <w:proofErr w:type="spellStart"/>
            <w:r w:rsidRPr="001F30F6">
              <w:t>Amadou</w:t>
            </w:r>
            <w:proofErr w:type="spellEnd"/>
          </w:p>
        </w:tc>
        <w:tc>
          <w:tcPr>
            <w:tcW w:w="1755" w:type="dxa"/>
          </w:tcPr>
          <w:p w:rsidR="00306E6C" w:rsidRPr="001F30F6" w:rsidRDefault="00306E6C" w:rsidP="00990B02">
            <w:r w:rsidRPr="001F30F6">
              <w:t>DIALLO</w:t>
            </w:r>
          </w:p>
        </w:tc>
        <w:tc>
          <w:tcPr>
            <w:tcW w:w="1944" w:type="dxa"/>
          </w:tcPr>
          <w:p w:rsidR="00306E6C" w:rsidRPr="001F30F6" w:rsidRDefault="00306E6C" w:rsidP="00990B02">
            <w:r w:rsidRPr="001F30F6">
              <w:t>PGDTE</w:t>
            </w:r>
          </w:p>
        </w:tc>
      </w:tr>
      <w:tr w:rsidR="00306E6C" w:rsidRPr="001F30F6" w:rsidTr="00306E6C">
        <w:tc>
          <w:tcPr>
            <w:tcW w:w="1449" w:type="dxa"/>
          </w:tcPr>
          <w:p w:rsidR="00306E6C" w:rsidRPr="001F30F6" w:rsidRDefault="00306E6C" w:rsidP="00990B02">
            <w:proofErr w:type="spellStart"/>
            <w:r w:rsidRPr="001F30F6">
              <w:t>Asaphe</w:t>
            </w:r>
            <w:proofErr w:type="spellEnd"/>
          </w:p>
        </w:tc>
        <w:tc>
          <w:tcPr>
            <w:tcW w:w="1755" w:type="dxa"/>
          </w:tcPr>
          <w:p w:rsidR="00306E6C" w:rsidRPr="001F30F6" w:rsidRDefault="00306E6C" w:rsidP="00990B02">
            <w:r w:rsidRPr="001F30F6">
              <w:t>DEMBELE</w:t>
            </w:r>
          </w:p>
        </w:tc>
        <w:tc>
          <w:tcPr>
            <w:tcW w:w="1944" w:type="dxa"/>
          </w:tcPr>
          <w:p w:rsidR="00306E6C" w:rsidRPr="001F30F6" w:rsidRDefault="00306E6C" w:rsidP="00990B02">
            <w:r w:rsidRPr="001F30F6">
              <w:t>FENABE</w:t>
            </w:r>
          </w:p>
        </w:tc>
      </w:tr>
      <w:tr w:rsidR="00306E6C" w:rsidRPr="001F30F6" w:rsidTr="00306E6C">
        <w:tc>
          <w:tcPr>
            <w:tcW w:w="1449" w:type="dxa"/>
          </w:tcPr>
          <w:p w:rsidR="00306E6C" w:rsidRPr="001F30F6" w:rsidRDefault="00306E6C" w:rsidP="00990B02">
            <w:proofErr w:type="spellStart"/>
            <w:r w:rsidRPr="001F30F6">
              <w:t>Aboubacar</w:t>
            </w:r>
            <w:proofErr w:type="spellEnd"/>
          </w:p>
        </w:tc>
        <w:tc>
          <w:tcPr>
            <w:tcW w:w="1755" w:type="dxa"/>
          </w:tcPr>
          <w:p w:rsidR="00306E6C" w:rsidRPr="001F30F6" w:rsidRDefault="00306E6C" w:rsidP="00990B02">
            <w:r w:rsidRPr="001F30F6">
              <w:t>COULIBALY</w:t>
            </w:r>
          </w:p>
        </w:tc>
        <w:tc>
          <w:tcPr>
            <w:tcW w:w="1944" w:type="dxa"/>
          </w:tcPr>
          <w:p w:rsidR="00306E6C" w:rsidRPr="001F30F6" w:rsidRDefault="00306E6C" w:rsidP="00990B02">
            <w:proofErr w:type="spellStart"/>
            <w:r w:rsidRPr="001F30F6">
              <w:t>Eaux</w:t>
            </w:r>
            <w:proofErr w:type="spellEnd"/>
            <w:r w:rsidRPr="001F30F6">
              <w:t xml:space="preserve"> et </w:t>
            </w:r>
            <w:proofErr w:type="spellStart"/>
            <w:r w:rsidRPr="001F30F6">
              <w:t>Forêt</w:t>
            </w:r>
            <w:proofErr w:type="spellEnd"/>
          </w:p>
        </w:tc>
      </w:tr>
      <w:tr w:rsidR="00306E6C" w:rsidRPr="001F30F6" w:rsidTr="00306E6C">
        <w:tc>
          <w:tcPr>
            <w:tcW w:w="1449" w:type="dxa"/>
          </w:tcPr>
          <w:p w:rsidR="00306E6C" w:rsidRPr="001F30F6" w:rsidRDefault="00306E6C" w:rsidP="00990B02">
            <w:proofErr w:type="spellStart"/>
            <w:r w:rsidRPr="001F30F6">
              <w:t>Mahamadou</w:t>
            </w:r>
            <w:proofErr w:type="spellEnd"/>
          </w:p>
        </w:tc>
        <w:tc>
          <w:tcPr>
            <w:tcW w:w="1755" w:type="dxa"/>
          </w:tcPr>
          <w:p w:rsidR="00306E6C" w:rsidRPr="001F30F6" w:rsidRDefault="00306E6C" w:rsidP="00990B02">
            <w:r w:rsidRPr="001F30F6">
              <w:t>MAIGA</w:t>
            </w:r>
          </w:p>
        </w:tc>
        <w:tc>
          <w:tcPr>
            <w:tcW w:w="1944" w:type="dxa"/>
          </w:tcPr>
          <w:p w:rsidR="00306E6C" w:rsidRPr="001F30F6" w:rsidRDefault="00306E6C" w:rsidP="00990B02">
            <w:r w:rsidRPr="001F30F6">
              <w:t>FENABE</w:t>
            </w:r>
          </w:p>
        </w:tc>
      </w:tr>
      <w:tr w:rsidR="00306E6C" w:rsidRPr="001F30F6" w:rsidTr="00306E6C">
        <w:tc>
          <w:tcPr>
            <w:tcW w:w="1449" w:type="dxa"/>
          </w:tcPr>
          <w:p w:rsidR="00306E6C" w:rsidRPr="001F30F6" w:rsidRDefault="00306E6C" w:rsidP="00990B02">
            <w:proofErr w:type="spellStart"/>
            <w:r w:rsidRPr="001F30F6">
              <w:t>Mahamadou</w:t>
            </w:r>
            <w:proofErr w:type="spellEnd"/>
          </w:p>
        </w:tc>
        <w:tc>
          <w:tcPr>
            <w:tcW w:w="1755" w:type="dxa"/>
          </w:tcPr>
          <w:p w:rsidR="00306E6C" w:rsidRPr="001F30F6" w:rsidRDefault="00306E6C" w:rsidP="00990B02">
            <w:r w:rsidRPr="001F30F6">
              <w:t>DICKO</w:t>
            </w:r>
          </w:p>
        </w:tc>
        <w:tc>
          <w:tcPr>
            <w:tcW w:w="1944" w:type="dxa"/>
          </w:tcPr>
          <w:p w:rsidR="00306E6C" w:rsidRPr="001F30F6" w:rsidRDefault="00306E6C" w:rsidP="00990B02">
            <w:r w:rsidRPr="001F30F6">
              <w:t>ICRISAT</w:t>
            </w:r>
          </w:p>
        </w:tc>
      </w:tr>
      <w:tr w:rsidR="00306E6C" w:rsidRPr="001F30F6" w:rsidTr="00306E6C">
        <w:tc>
          <w:tcPr>
            <w:tcW w:w="1449" w:type="dxa"/>
          </w:tcPr>
          <w:p w:rsidR="00306E6C" w:rsidRPr="001F30F6" w:rsidRDefault="00306E6C" w:rsidP="00990B02">
            <w:proofErr w:type="spellStart"/>
            <w:r w:rsidRPr="001F30F6">
              <w:t>Diakaridia</w:t>
            </w:r>
            <w:proofErr w:type="spellEnd"/>
          </w:p>
        </w:tc>
        <w:tc>
          <w:tcPr>
            <w:tcW w:w="1755" w:type="dxa"/>
          </w:tcPr>
          <w:p w:rsidR="00306E6C" w:rsidRPr="001F30F6" w:rsidRDefault="00306E6C" w:rsidP="00990B02">
            <w:r w:rsidRPr="001F30F6">
              <w:t>GOITA</w:t>
            </w:r>
          </w:p>
        </w:tc>
        <w:tc>
          <w:tcPr>
            <w:tcW w:w="1944" w:type="dxa"/>
          </w:tcPr>
          <w:p w:rsidR="00306E6C" w:rsidRPr="001F30F6" w:rsidRDefault="00306E6C" w:rsidP="00990B02">
            <w:r w:rsidRPr="001F30F6">
              <w:t>ICRISAT</w:t>
            </w:r>
          </w:p>
        </w:tc>
      </w:tr>
      <w:tr w:rsidR="00306E6C" w:rsidRPr="001F30F6" w:rsidTr="00306E6C">
        <w:tc>
          <w:tcPr>
            <w:tcW w:w="1449" w:type="dxa"/>
          </w:tcPr>
          <w:p w:rsidR="00306E6C" w:rsidRPr="001F30F6" w:rsidRDefault="00306E6C" w:rsidP="00990B02">
            <w:proofErr w:type="spellStart"/>
            <w:r w:rsidRPr="001F30F6">
              <w:t>Moumine</w:t>
            </w:r>
            <w:proofErr w:type="spellEnd"/>
          </w:p>
        </w:tc>
        <w:tc>
          <w:tcPr>
            <w:tcW w:w="1755" w:type="dxa"/>
          </w:tcPr>
          <w:p w:rsidR="00306E6C" w:rsidRPr="001F30F6" w:rsidRDefault="00306E6C" w:rsidP="00990B02">
            <w:r w:rsidRPr="001F30F6">
              <w:t>TOURE</w:t>
            </w:r>
          </w:p>
        </w:tc>
        <w:tc>
          <w:tcPr>
            <w:tcW w:w="1944" w:type="dxa"/>
          </w:tcPr>
          <w:p w:rsidR="00306E6C" w:rsidRPr="001F30F6" w:rsidRDefault="00306E6C" w:rsidP="00990B02">
            <w:r w:rsidRPr="001F30F6">
              <w:t>ONG AMEDD</w:t>
            </w:r>
          </w:p>
        </w:tc>
      </w:tr>
      <w:tr w:rsidR="00306E6C" w:rsidRPr="001F30F6" w:rsidTr="00306E6C">
        <w:tc>
          <w:tcPr>
            <w:tcW w:w="1449" w:type="dxa"/>
          </w:tcPr>
          <w:p w:rsidR="00306E6C" w:rsidRPr="001F30F6" w:rsidRDefault="00306E6C" w:rsidP="00990B02">
            <w:proofErr w:type="spellStart"/>
            <w:r w:rsidRPr="001F30F6">
              <w:t>Sidiki</w:t>
            </w:r>
            <w:proofErr w:type="spellEnd"/>
          </w:p>
        </w:tc>
        <w:tc>
          <w:tcPr>
            <w:tcW w:w="1755" w:type="dxa"/>
          </w:tcPr>
          <w:p w:rsidR="00306E6C" w:rsidRPr="001F30F6" w:rsidRDefault="00306E6C" w:rsidP="00990B02">
            <w:proofErr w:type="spellStart"/>
            <w:r w:rsidRPr="001F30F6">
              <w:t>Diarra</w:t>
            </w:r>
            <w:proofErr w:type="spellEnd"/>
          </w:p>
        </w:tc>
        <w:tc>
          <w:tcPr>
            <w:tcW w:w="1944" w:type="dxa"/>
          </w:tcPr>
          <w:p w:rsidR="00306E6C" w:rsidRPr="001F30F6" w:rsidRDefault="00306E6C" w:rsidP="00990B02">
            <w:r w:rsidRPr="001F30F6">
              <w:t>ICRISAT</w:t>
            </w:r>
          </w:p>
        </w:tc>
      </w:tr>
      <w:tr w:rsidR="00306E6C" w:rsidRPr="001F30F6" w:rsidTr="00306E6C">
        <w:tc>
          <w:tcPr>
            <w:tcW w:w="1449" w:type="dxa"/>
          </w:tcPr>
          <w:p w:rsidR="00306E6C" w:rsidRPr="001F30F6" w:rsidRDefault="00306E6C" w:rsidP="00990B02">
            <w:proofErr w:type="spellStart"/>
            <w:r w:rsidRPr="001F30F6">
              <w:t>Fousseyni</w:t>
            </w:r>
            <w:proofErr w:type="spellEnd"/>
          </w:p>
        </w:tc>
        <w:tc>
          <w:tcPr>
            <w:tcW w:w="1755" w:type="dxa"/>
          </w:tcPr>
          <w:p w:rsidR="00306E6C" w:rsidRPr="001F30F6" w:rsidRDefault="00306E6C" w:rsidP="00990B02">
            <w:r w:rsidRPr="001F30F6">
              <w:t>SAMAKE</w:t>
            </w:r>
          </w:p>
        </w:tc>
        <w:tc>
          <w:tcPr>
            <w:tcW w:w="1944" w:type="dxa"/>
          </w:tcPr>
          <w:p w:rsidR="00306E6C" w:rsidRPr="001F30F6" w:rsidRDefault="00306E6C" w:rsidP="00990B02"/>
        </w:tc>
      </w:tr>
      <w:tr w:rsidR="00306E6C" w:rsidRPr="001F30F6" w:rsidTr="00306E6C">
        <w:tc>
          <w:tcPr>
            <w:tcW w:w="1449" w:type="dxa"/>
          </w:tcPr>
          <w:p w:rsidR="00306E6C" w:rsidRPr="001F30F6" w:rsidRDefault="00306E6C" w:rsidP="00990B02">
            <w:proofErr w:type="spellStart"/>
            <w:r w:rsidRPr="001F30F6">
              <w:t>Mahamadou</w:t>
            </w:r>
            <w:proofErr w:type="spellEnd"/>
          </w:p>
        </w:tc>
        <w:tc>
          <w:tcPr>
            <w:tcW w:w="1755" w:type="dxa"/>
          </w:tcPr>
          <w:p w:rsidR="00306E6C" w:rsidRPr="001F30F6" w:rsidRDefault="00306E6C" w:rsidP="00990B02">
            <w:r w:rsidRPr="001F30F6">
              <w:t>MAIGA</w:t>
            </w:r>
          </w:p>
        </w:tc>
        <w:tc>
          <w:tcPr>
            <w:tcW w:w="1944" w:type="dxa"/>
          </w:tcPr>
          <w:p w:rsidR="00306E6C" w:rsidRPr="001F30F6" w:rsidRDefault="00306E6C" w:rsidP="00990B02">
            <w:r w:rsidRPr="001F30F6">
              <w:t>PGDTE</w:t>
            </w:r>
          </w:p>
        </w:tc>
      </w:tr>
      <w:tr w:rsidR="00306E6C" w:rsidRPr="001F30F6" w:rsidTr="00306E6C">
        <w:tc>
          <w:tcPr>
            <w:tcW w:w="1449" w:type="dxa"/>
          </w:tcPr>
          <w:p w:rsidR="00306E6C" w:rsidRPr="001F30F6" w:rsidRDefault="00306E6C" w:rsidP="00990B02">
            <w:proofErr w:type="spellStart"/>
            <w:r w:rsidRPr="001F30F6">
              <w:t>Aboubacar</w:t>
            </w:r>
            <w:proofErr w:type="spellEnd"/>
          </w:p>
        </w:tc>
        <w:tc>
          <w:tcPr>
            <w:tcW w:w="1755" w:type="dxa"/>
          </w:tcPr>
          <w:p w:rsidR="00306E6C" w:rsidRPr="001F30F6" w:rsidRDefault="00306E6C" w:rsidP="00990B02">
            <w:r w:rsidRPr="001F30F6">
              <w:t>COULIBALY</w:t>
            </w:r>
          </w:p>
        </w:tc>
        <w:tc>
          <w:tcPr>
            <w:tcW w:w="1944" w:type="dxa"/>
          </w:tcPr>
          <w:p w:rsidR="00306E6C" w:rsidRPr="001F30F6" w:rsidRDefault="00306E6C" w:rsidP="00990B02">
            <w:r w:rsidRPr="001F30F6">
              <w:t>FENABE</w:t>
            </w:r>
          </w:p>
        </w:tc>
      </w:tr>
    </w:tbl>
    <w:p w:rsidR="002D46DF" w:rsidRDefault="002D46DF" w:rsidP="00346B58"/>
    <w:p w:rsidR="002D46DF" w:rsidRDefault="002D46DF" w:rsidP="00346B58">
      <w:bookmarkStart w:id="0" w:name="_GoBack"/>
      <w:bookmarkEnd w:id="0"/>
    </w:p>
    <w:p w:rsidR="002D46DF" w:rsidRDefault="002D46DF" w:rsidP="00346B58"/>
    <w:p w:rsidR="002D46DF" w:rsidRDefault="002D46DF" w:rsidP="00346B58"/>
    <w:p w:rsidR="002D46DF" w:rsidRDefault="002D46DF" w:rsidP="00346B58"/>
    <w:p w:rsidR="002D46DF" w:rsidRDefault="002D46DF" w:rsidP="00346B58"/>
    <w:p w:rsidR="002D46DF" w:rsidRDefault="002D46DF" w:rsidP="00346B58"/>
    <w:p w:rsidR="002D46DF" w:rsidRDefault="002D46DF" w:rsidP="00346B58"/>
    <w:p w:rsidR="00BB3DC2" w:rsidRDefault="00BB3DC2" w:rsidP="007B127E">
      <w:pPr>
        <w:rPr>
          <w:color w:val="auto"/>
        </w:rPr>
      </w:pPr>
    </w:p>
    <w:sectPr w:rsidR="00BB3DC2" w:rsidSect="006E5861">
      <w:type w:val="continuous"/>
      <w:pgSz w:w="12240" w:h="15840"/>
      <w:pgMar w:top="1440" w:right="1800" w:bottom="1440" w:left="1800" w:header="720" w:footer="432"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38EE" w:rsidRDefault="003738EE">
      <w:r>
        <w:separator/>
      </w:r>
    </w:p>
  </w:endnote>
  <w:endnote w:type="continuationSeparator" w:id="0">
    <w:p w:rsidR="003738EE" w:rsidRDefault="003738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473" w:rsidRDefault="004C4473">
    <w:pPr>
      <w:pStyle w:val="Footer"/>
    </w:pPr>
    <w:r>
      <w:ptab w:relativeTo="margin" w:alignment="right" w:leader="none"/>
    </w:r>
    <w: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473" w:rsidRDefault="004C4473" w:rsidP="00602AC9">
    <w:pPr>
      <w:pStyle w:val="Footer"/>
      <w:ind w:left="-540"/>
      <w:jc w:val="center"/>
    </w:pPr>
    <w:r>
      <w:rPr>
        <w:noProof/>
        <w:lang w:val="en-US" w:eastAsia="en-US"/>
      </w:rPr>
      <w:drawing>
        <wp:inline distT="0" distB="0" distL="0" distR="0">
          <wp:extent cx="5486400" cy="6000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_global_sponsors_banner.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486400" cy="600075"/>
                  </a:xfrm>
                  <a:prstGeom prst="rect">
                    <a:avLst/>
                  </a:prstGeom>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473" w:rsidRDefault="004C4473">
    <w:pPr>
      <w:pStyle w:val="Footer"/>
    </w:pPr>
    <w:r>
      <w:ptab w:relativeTo="margin" w:alignment="right" w:leader="none"/>
    </w:r>
    <w:r w:rsidR="000C5D01">
      <w:fldChar w:fldCharType="begin"/>
    </w:r>
    <w:r>
      <w:instrText xml:space="preserve"> PAGE </w:instrText>
    </w:r>
    <w:r w:rsidR="000C5D01">
      <w:fldChar w:fldCharType="separate"/>
    </w:r>
    <w:r w:rsidR="00306E6C">
      <w:rPr>
        <w:noProof/>
      </w:rPr>
      <w:t>2</w:t>
    </w:r>
    <w:r w:rsidR="000C5D01">
      <w:rPr>
        <w:noProof/>
      </w:rPr>
      <w:fldChar w:fldCharType="end"/>
    </w:r>
    <w:r>
      <w:t xml:space="preserve"> </w:t>
    </w:r>
    <w:r w:rsidR="000C5D01">
      <w:rPr>
        <w:noProof/>
        <w:lang w:val="en-US" w:eastAsia="en-US"/>
      </w:rPr>
    </w:r>
    <w:r w:rsidR="000C5D01" w:rsidRPr="000C5D01">
      <w:rPr>
        <w:noProof/>
        <w:lang w:val="en-US" w:eastAsia="en-US"/>
      </w:rPr>
      <w:pict>
        <v:oval id="Oval 86" o:spid="_x0000_s4097" style="width:7.2pt;height:7.2pt;flip:x;visibility:visible;mso-position-horizontal-relative:char;mso-position-vertical-relative:line" filled="f" fillcolor="#ff7d26" strokecolor="#ddd [3204]" strokeweight="3pt">
          <v:stroke linestyle="thinThin"/>
          <v:shadow color="#1f2f3f" opacity=".5" offset=",3pt"/>
          <w10:wrap type="none"/>
          <w10:anchorlock/>
        </v:oval>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2148304"/>
      <w:docPartObj>
        <w:docPartGallery w:val="Page Numbers (Bottom of Page)"/>
        <w:docPartUnique/>
      </w:docPartObj>
    </w:sdtPr>
    <w:sdtEndPr>
      <w:rPr>
        <w:noProof/>
      </w:rPr>
    </w:sdtEndPr>
    <w:sdtContent>
      <w:p w:rsidR="004C4473" w:rsidRDefault="000C5D01">
        <w:pPr>
          <w:pStyle w:val="Footer"/>
          <w:jc w:val="right"/>
        </w:pPr>
        <w:r>
          <w:fldChar w:fldCharType="begin"/>
        </w:r>
        <w:r w:rsidR="004C4473">
          <w:instrText xml:space="preserve"> PAGE   \* MERGEFORMAT </w:instrText>
        </w:r>
        <w:r>
          <w:fldChar w:fldCharType="separate"/>
        </w:r>
        <w:r w:rsidR="00306E6C">
          <w:rPr>
            <w:noProof/>
          </w:rPr>
          <w:t>1</w:t>
        </w:r>
        <w:r>
          <w:rPr>
            <w:noProof/>
          </w:rPr>
          <w:fldChar w:fldCharType="end"/>
        </w:r>
      </w:p>
    </w:sdtContent>
  </w:sdt>
  <w:p w:rsidR="004C4473" w:rsidRDefault="004C44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38EE" w:rsidRDefault="003738EE">
      <w:r>
        <w:separator/>
      </w:r>
    </w:p>
  </w:footnote>
  <w:footnote w:type="continuationSeparator" w:id="0">
    <w:p w:rsidR="003738EE" w:rsidRDefault="003738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473" w:rsidRDefault="004C4473">
    <w:pPr>
      <w:pStyle w:val="Header"/>
    </w:pPr>
    <w:r>
      <w:rPr>
        <w:rFonts w:ascii="Times New Roman" w:hAnsi="Times New Roman" w:cs="Times New Roman"/>
        <w:noProof/>
        <w:sz w:val="24"/>
        <w:szCs w:val="24"/>
        <w:lang w:val="en-US" w:eastAsia="en-US"/>
      </w:rPr>
      <w:drawing>
        <wp:anchor distT="0" distB="0" distL="0" distR="0" simplePos="0" relativeHeight="251661312" behindDoc="0" locked="0" layoutInCell="1" allowOverlap="1">
          <wp:simplePos x="0" y="0"/>
          <wp:positionH relativeFrom="column">
            <wp:posOffset>-1143000</wp:posOffset>
          </wp:positionH>
          <wp:positionV relativeFrom="paragraph">
            <wp:posOffset>-457200</wp:posOffset>
          </wp:positionV>
          <wp:extent cx="7781925" cy="1143635"/>
          <wp:effectExtent l="0" t="0" r="9525" b="0"/>
          <wp:wrapSquare wrapText="bothSides"/>
          <wp:docPr id="7" name="Picture 7" descr="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ricaRising_reportbanner.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81925" cy="1143635"/>
                  </a:xfrm>
                  <a:prstGeom prst="rect">
                    <a:avLst/>
                  </a:prstGeom>
                  <a:noFill/>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473" w:rsidRDefault="004C447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34F65"/>
    <w:multiLevelType w:val="hybridMultilevel"/>
    <w:tmpl w:val="45AE9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DDDDDD" w:themeColor="accent1"/>
        <w:sz w:val="16"/>
      </w:rPr>
    </w:lvl>
    <w:lvl w:ilvl="1">
      <w:start w:val="1"/>
      <w:numFmt w:val="bullet"/>
      <w:lvlText w:val=""/>
      <w:lvlJc w:val="left"/>
      <w:pPr>
        <w:ind w:left="490" w:hanging="245"/>
      </w:pPr>
      <w:rPr>
        <w:rFonts w:ascii="Symbol" w:hAnsi="Symbol" w:hint="default"/>
        <w:color w:val="DDDDDD" w:themeColor="accent1"/>
        <w:sz w:val="18"/>
      </w:rPr>
    </w:lvl>
    <w:lvl w:ilvl="2">
      <w:start w:val="1"/>
      <w:numFmt w:val="bullet"/>
      <w:lvlText w:val=""/>
      <w:lvlJc w:val="left"/>
      <w:pPr>
        <w:ind w:left="735" w:hanging="245"/>
      </w:pPr>
      <w:rPr>
        <w:rFonts w:ascii="Symbol" w:hAnsi="Symbol" w:hint="default"/>
        <w:color w:val="DDDDDD" w:themeColor="accent1"/>
        <w:sz w:val="18"/>
      </w:rPr>
    </w:lvl>
    <w:lvl w:ilvl="3">
      <w:start w:val="1"/>
      <w:numFmt w:val="bullet"/>
      <w:lvlText w:val=""/>
      <w:lvlJc w:val="left"/>
      <w:pPr>
        <w:ind w:left="980" w:hanging="245"/>
      </w:pPr>
      <w:rPr>
        <w:rFonts w:ascii="Symbol" w:hAnsi="Symbol" w:hint="default"/>
        <w:color w:val="A5A5A5" w:themeColor="accent1" w:themeShade="BF"/>
        <w:sz w:val="12"/>
      </w:rPr>
    </w:lvl>
    <w:lvl w:ilvl="4">
      <w:start w:val="1"/>
      <w:numFmt w:val="bullet"/>
      <w:lvlText w:val=""/>
      <w:lvlJc w:val="left"/>
      <w:pPr>
        <w:ind w:left="1225" w:hanging="245"/>
      </w:pPr>
      <w:rPr>
        <w:rFonts w:ascii="Symbol" w:hAnsi="Symbol" w:hint="default"/>
        <w:color w:val="A5A5A5" w:themeColor="accent1" w:themeShade="BF"/>
        <w:sz w:val="12"/>
      </w:rPr>
    </w:lvl>
    <w:lvl w:ilvl="5">
      <w:start w:val="1"/>
      <w:numFmt w:val="bullet"/>
      <w:lvlText w:val=""/>
      <w:lvlJc w:val="left"/>
      <w:pPr>
        <w:ind w:left="1470" w:hanging="245"/>
      </w:pPr>
      <w:rPr>
        <w:rFonts w:ascii="Symbol" w:hAnsi="Symbol" w:hint="default"/>
        <w:color w:val="4D4D4D" w:themeColor="accent6"/>
        <w:sz w:val="12"/>
      </w:rPr>
    </w:lvl>
    <w:lvl w:ilvl="6">
      <w:start w:val="1"/>
      <w:numFmt w:val="bullet"/>
      <w:lvlText w:val=""/>
      <w:lvlJc w:val="left"/>
      <w:pPr>
        <w:ind w:left="1715" w:hanging="245"/>
      </w:pPr>
      <w:rPr>
        <w:rFonts w:ascii="Symbol" w:hAnsi="Symbol" w:hint="default"/>
        <w:color w:val="4D4D4D" w:themeColor="accent6"/>
        <w:sz w:val="12"/>
      </w:rPr>
    </w:lvl>
    <w:lvl w:ilvl="7">
      <w:start w:val="1"/>
      <w:numFmt w:val="bullet"/>
      <w:lvlText w:val=""/>
      <w:lvlJc w:val="left"/>
      <w:pPr>
        <w:ind w:left="1960" w:hanging="245"/>
      </w:pPr>
      <w:rPr>
        <w:rFonts w:ascii="Symbol" w:hAnsi="Symbol" w:hint="default"/>
        <w:color w:val="4D4D4D" w:themeColor="accent6"/>
        <w:sz w:val="12"/>
      </w:rPr>
    </w:lvl>
    <w:lvl w:ilvl="8">
      <w:start w:val="1"/>
      <w:numFmt w:val="bullet"/>
      <w:lvlText w:val=""/>
      <w:lvlJc w:val="left"/>
      <w:pPr>
        <w:ind w:left="2205" w:hanging="245"/>
      </w:pPr>
      <w:rPr>
        <w:rFonts w:ascii="Symbol" w:hAnsi="Symbol" w:hint="default"/>
        <w:color w:val="4D4D4D" w:themeColor="accent6"/>
        <w:sz w:val="12"/>
      </w:rPr>
    </w:lvl>
  </w:abstractNum>
  <w:abstractNum w:abstractNumId="2">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000000" w:themeColor="text2"/>
      </w:rPr>
    </w:lvl>
    <w:lvl w:ilvl="2">
      <w:start w:val="1"/>
      <w:numFmt w:val="lowerRoman"/>
      <w:lvlText w:val="%3)"/>
      <w:lvlJc w:val="left"/>
      <w:pPr>
        <w:ind w:left="864" w:hanging="288"/>
      </w:pPr>
      <w:rPr>
        <w:rFonts w:hint="default"/>
        <w:color w:val="000000" w:themeColor="text2"/>
      </w:rPr>
    </w:lvl>
    <w:lvl w:ilvl="3">
      <w:start w:val="1"/>
      <w:numFmt w:val="decimal"/>
      <w:lvlText w:val="(%4)"/>
      <w:lvlJc w:val="left"/>
      <w:pPr>
        <w:ind w:left="1152" w:hanging="288"/>
      </w:pPr>
      <w:rPr>
        <w:rFonts w:hint="default"/>
        <w:color w:val="000000" w:themeColor="text2"/>
      </w:rPr>
    </w:lvl>
    <w:lvl w:ilvl="4">
      <w:start w:val="1"/>
      <w:numFmt w:val="lowerLetter"/>
      <w:lvlText w:val="(%5)"/>
      <w:lvlJc w:val="left"/>
      <w:pPr>
        <w:ind w:left="1440" w:hanging="288"/>
      </w:pPr>
      <w:rPr>
        <w:rFonts w:hint="default"/>
        <w:color w:val="000000" w:themeColor="text2"/>
      </w:rPr>
    </w:lvl>
    <w:lvl w:ilvl="5">
      <w:start w:val="1"/>
      <w:numFmt w:val="lowerRoman"/>
      <w:lvlText w:val="(%6)"/>
      <w:lvlJc w:val="left"/>
      <w:pPr>
        <w:ind w:left="1728" w:hanging="288"/>
      </w:pPr>
      <w:rPr>
        <w:rFonts w:hint="default"/>
        <w:color w:val="000000" w:themeColor="text2"/>
      </w:rPr>
    </w:lvl>
    <w:lvl w:ilvl="6">
      <w:start w:val="1"/>
      <w:numFmt w:val="decimal"/>
      <w:lvlText w:val="%7."/>
      <w:lvlJc w:val="left"/>
      <w:pPr>
        <w:ind w:left="2016" w:hanging="288"/>
      </w:pPr>
      <w:rPr>
        <w:rFonts w:hint="default"/>
        <w:color w:val="000000" w:themeColor="text2"/>
      </w:rPr>
    </w:lvl>
    <w:lvl w:ilvl="7">
      <w:start w:val="1"/>
      <w:numFmt w:val="lowerLetter"/>
      <w:lvlText w:val="%8."/>
      <w:lvlJc w:val="left"/>
      <w:pPr>
        <w:ind w:left="2304" w:hanging="288"/>
      </w:pPr>
      <w:rPr>
        <w:rFonts w:hint="default"/>
        <w:color w:val="000000" w:themeColor="text2"/>
      </w:rPr>
    </w:lvl>
    <w:lvl w:ilvl="8">
      <w:start w:val="1"/>
      <w:numFmt w:val="lowerRoman"/>
      <w:lvlText w:val="%9."/>
      <w:lvlJc w:val="left"/>
      <w:pPr>
        <w:ind w:left="2592" w:hanging="288"/>
      </w:pPr>
      <w:rPr>
        <w:rFonts w:hint="default"/>
        <w:color w:val="000000" w:themeColor="text2"/>
      </w:rPr>
    </w:lvl>
  </w:abstractNum>
  <w:abstractNum w:abstractNumId="3">
    <w:nsid w:val="4E210E41"/>
    <w:multiLevelType w:val="hybridMultilevel"/>
    <w:tmpl w:val="1F764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FF40DC"/>
    <w:multiLevelType w:val="hybridMultilevel"/>
    <w:tmpl w:val="18C0DA24"/>
    <w:lvl w:ilvl="0" w:tplc="E372219A">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F4B2362"/>
    <w:multiLevelType w:val="hybridMultilevel"/>
    <w:tmpl w:val="25E8820C"/>
    <w:lvl w:ilvl="0" w:tplc="77C43A4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1"/>
  </w:num>
  <w:num w:numId="4">
    <w:abstractNumId w:val="2"/>
  </w:num>
  <w:num w:numId="5">
    <w:abstractNumId w:val="1"/>
  </w:num>
  <w:num w:numId="6">
    <w:abstractNumId w:val="2"/>
  </w:num>
  <w:num w:numId="7">
    <w:abstractNumId w:val="0"/>
  </w:num>
  <w:num w:numId="8">
    <w:abstractNumId w:val="4"/>
  </w:num>
  <w:num w:numId="9">
    <w:abstractNumId w:val="3"/>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08445B"/>
    <w:rsid w:val="00045666"/>
    <w:rsid w:val="00067AD3"/>
    <w:rsid w:val="0008445B"/>
    <w:rsid w:val="000B4AED"/>
    <w:rsid w:val="000C5D01"/>
    <w:rsid w:val="001375EE"/>
    <w:rsid w:val="00164973"/>
    <w:rsid w:val="001A068B"/>
    <w:rsid w:val="001E3CC2"/>
    <w:rsid w:val="001E5E91"/>
    <w:rsid w:val="00207CDA"/>
    <w:rsid w:val="002664D5"/>
    <w:rsid w:val="002D314A"/>
    <w:rsid w:val="002D46DF"/>
    <w:rsid w:val="002E39B2"/>
    <w:rsid w:val="00306E6C"/>
    <w:rsid w:val="003331C7"/>
    <w:rsid w:val="00346B58"/>
    <w:rsid w:val="003738EE"/>
    <w:rsid w:val="003B712F"/>
    <w:rsid w:val="003C5A64"/>
    <w:rsid w:val="003F38EE"/>
    <w:rsid w:val="00421C97"/>
    <w:rsid w:val="0045038F"/>
    <w:rsid w:val="004B2E37"/>
    <w:rsid w:val="004B3CB1"/>
    <w:rsid w:val="004C4473"/>
    <w:rsid w:val="00555755"/>
    <w:rsid w:val="00602AC9"/>
    <w:rsid w:val="00643025"/>
    <w:rsid w:val="00670AE9"/>
    <w:rsid w:val="006D5590"/>
    <w:rsid w:val="006E5861"/>
    <w:rsid w:val="00726DD4"/>
    <w:rsid w:val="007373EF"/>
    <w:rsid w:val="007573AD"/>
    <w:rsid w:val="00776420"/>
    <w:rsid w:val="00783B07"/>
    <w:rsid w:val="007B127E"/>
    <w:rsid w:val="007B4F2C"/>
    <w:rsid w:val="00807F57"/>
    <w:rsid w:val="008553F3"/>
    <w:rsid w:val="00891E74"/>
    <w:rsid w:val="0094003E"/>
    <w:rsid w:val="009B344B"/>
    <w:rsid w:val="009B3928"/>
    <w:rsid w:val="00A675CA"/>
    <w:rsid w:val="00AA0AFF"/>
    <w:rsid w:val="00AD72BB"/>
    <w:rsid w:val="00B10401"/>
    <w:rsid w:val="00B32B7C"/>
    <w:rsid w:val="00B75138"/>
    <w:rsid w:val="00BB3DC2"/>
    <w:rsid w:val="00BB7BD6"/>
    <w:rsid w:val="00C508F6"/>
    <w:rsid w:val="00C53D1B"/>
    <w:rsid w:val="00C71C85"/>
    <w:rsid w:val="00CF7036"/>
    <w:rsid w:val="00D05DB1"/>
    <w:rsid w:val="00D25BD9"/>
    <w:rsid w:val="00D4558C"/>
    <w:rsid w:val="00D5758A"/>
    <w:rsid w:val="00DF6B3C"/>
    <w:rsid w:val="00EB148A"/>
    <w:rsid w:val="00ED70D9"/>
    <w:rsid w:val="00F071A7"/>
    <w:rsid w:val="00F57D13"/>
    <w:rsid w:val="00FA2F09"/>
    <w:rsid w:val="00FB08A4"/>
  </w:rsids>
  <m:mathPr>
    <m:mathFont m:val="Cambria Math"/>
    <m:brkBin m:val="before"/>
    <m:brkBinSub m:val="--"/>
    <m:smallFrac m:val="off"/>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44B"/>
    <w:pPr>
      <w:spacing w:after="0" w:line="240" w:lineRule="auto"/>
    </w:pPr>
    <w:rPr>
      <w:rFonts w:cstheme="minorHAnsi"/>
      <w:color w:val="000000" w:themeColor="text2" w:themeShade="BF"/>
      <w:szCs w:val="20"/>
      <w:lang w:val="en-GB" w:eastAsia="ja-JP"/>
    </w:rPr>
  </w:style>
  <w:style w:type="paragraph" w:styleId="Heading1">
    <w:name w:val="heading 1"/>
    <w:basedOn w:val="Normal"/>
    <w:next w:val="Normal"/>
    <w:link w:val="Heading1Char"/>
    <w:autoRedefine/>
    <w:uiPriority w:val="9"/>
    <w:unhideWhenUsed/>
    <w:qFormat/>
    <w:rsid w:val="009B344B"/>
    <w:pPr>
      <w:spacing w:before="240" w:after="60"/>
      <w:outlineLvl w:val="0"/>
    </w:pPr>
    <w:rPr>
      <w:rFonts w:asciiTheme="majorHAnsi" w:hAnsiTheme="majorHAnsi"/>
      <w:spacing w:val="5"/>
      <w:sz w:val="40"/>
      <w:szCs w:val="32"/>
    </w:rPr>
  </w:style>
  <w:style w:type="paragraph" w:styleId="Heading2">
    <w:name w:val="heading 2"/>
    <w:basedOn w:val="Normal"/>
    <w:next w:val="Normal"/>
    <w:link w:val="Heading2Char"/>
    <w:autoRedefine/>
    <w:uiPriority w:val="9"/>
    <w:unhideWhenUsed/>
    <w:qFormat/>
    <w:rsid w:val="009B344B"/>
    <w:pPr>
      <w:spacing w:before="240" w:after="60"/>
      <w:outlineLvl w:val="1"/>
    </w:pPr>
    <w:rPr>
      <w:rFonts w:asciiTheme="majorHAnsi" w:hAnsiTheme="majorHAnsi"/>
      <w:b/>
      <w:sz w:val="32"/>
      <w:szCs w:val="28"/>
    </w:rPr>
  </w:style>
  <w:style w:type="paragraph" w:styleId="Heading3">
    <w:name w:val="heading 3"/>
    <w:basedOn w:val="Normal"/>
    <w:next w:val="Normal"/>
    <w:link w:val="Heading3Char"/>
    <w:autoRedefine/>
    <w:uiPriority w:val="9"/>
    <w:unhideWhenUsed/>
    <w:qFormat/>
    <w:rsid w:val="009B344B"/>
    <w:pPr>
      <w:spacing w:before="240" w:after="60"/>
      <w:ind w:left="1008" w:hanging="720"/>
      <w:outlineLvl w:val="2"/>
    </w:pPr>
    <w:rPr>
      <w:rFonts w:asciiTheme="majorHAnsi" w:hAnsiTheme="majorHAnsi"/>
      <w:i/>
      <w:spacing w:val="5"/>
      <w:sz w:val="24"/>
      <w:szCs w:val="24"/>
    </w:rPr>
  </w:style>
  <w:style w:type="paragraph" w:styleId="Heading4">
    <w:name w:val="heading 4"/>
    <w:basedOn w:val="Normal"/>
    <w:next w:val="Normal"/>
    <w:link w:val="Heading4Char"/>
    <w:uiPriority w:val="9"/>
    <w:semiHidden/>
    <w:unhideWhenUsed/>
    <w:qFormat/>
    <w:rsid w:val="00776420"/>
    <w:pPr>
      <w:outlineLvl w:val="3"/>
    </w:pPr>
    <w:rPr>
      <w:rFonts w:asciiTheme="majorHAnsi" w:hAnsiTheme="majorHAnsi"/>
      <w:color w:val="A5A5A5" w:themeColor="accent1" w:themeShade="BF"/>
      <w:szCs w:val="22"/>
    </w:rPr>
  </w:style>
  <w:style w:type="paragraph" w:styleId="Heading5">
    <w:name w:val="heading 5"/>
    <w:basedOn w:val="Normal"/>
    <w:next w:val="Normal"/>
    <w:link w:val="Heading5Char"/>
    <w:uiPriority w:val="9"/>
    <w:semiHidden/>
    <w:unhideWhenUsed/>
    <w:qFormat/>
    <w:rsid w:val="00776420"/>
    <w:pPr>
      <w:outlineLvl w:val="4"/>
    </w:pPr>
    <w:rPr>
      <w:i/>
      <w:color w:val="A5A5A5" w:themeColor="accent1" w:themeShade="BF"/>
      <w:szCs w:val="22"/>
    </w:rPr>
  </w:style>
  <w:style w:type="paragraph" w:styleId="Heading6">
    <w:name w:val="heading 6"/>
    <w:basedOn w:val="Normal"/>
    <w:next w:val="Normal"/>
    <w:link w:val="Heading6Char"/>
    <w:uiPriority w:val="9"/>
    <w:semiHidden/>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344B"/>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9B344B"/>
    <w:rPr>
      <w:rFonts w:asciiTheme="majorHAnsi" w:hAnsiTheme="majorHAnsi" w:cstheme="minorHAnsi"/>
      <w:b/>
      <w:color w:val="000000" w:themeColor="text2" w:themeShade="BF"/>
      <w:sz w:val="32"/>
      <w:szCs w:val="28"/>
      <w:lang w:eastAsia="ja-JP"/>
    </w:rPr>
  </w:style>
  <w:style w:type="paragraph" w:styleId="Title">
    <w:name w:val="Title"/>
    <w:basedOn w:val="Normal"/>
    <w:link w:val="TitleChar"/>
    <w:uiPriority w:val="10"/>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uiPriority w:val="11"/>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1375EE"/>
    <w:rPr>
      <w:rFonts w:ascii="Tahoma" w:hAnsi="Tahoma" w:cs="Tahoma"/>
      <w:sz w:val="16"/>
      <w:szCs w:val="16"/>
    </w:rPr>
  </w:style>
  <w:style w:type="character" w:customStyle="1" w:styleId="BalloonTextChar">
    <w:name w:val="Balloon Text Char"/>
    <w:basedOn w:val="DefaultParagraphFont"/>
    <w:link w:val="BalloonText"/>
    <w:uiPriority w:val="99"/>
    <w:semiHidden/>
    <w:rsid w:val="001375EE"/>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1375EE"/>
    <w:pPr>
      <w:numPr>
        <w:numId w:val="1"/>
      </w:numPr>
    </w:pPr>
  </w:style>
  <w:style w:type="paragraph" w:styleId="Caption">
    <w:name w:val="caption"/>
    <w:basedOn w:val="Normal"/>
    <w:next w:val="Normal"/>
    <w:uiPriority w:val="99"/>
    <w:unhideWhenUsed/>
    <w:rsid w:val="001375EE"/>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1375EE"/>
    <w:pPr>
      <w:tabs>
        <w:tab w:val="center" w:pos="4680"/>
        <w:tab w:val="right" w:pos="9360"/>
      </w:tabs>
    </w:pPr>
  </w:style>
  <w:style w:type="character" w:customStyle="1" w:styleId="FooterChar">
    <w:name w:val="Footer Char"/>
    <w:basedOn w:val="DefaultParagraphFont"/>
    <w:link w:val="Footer"/>
    <w:uiPriority w:val="99"/>
    <w:rsid w:val="001375EE"/>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1375EE"/>
    <w:pPr>
      <w:tabs>
        <w:tab w:val="center" w:pos="4680"/>
        <w:tab w:val="right" w:pos="9360"/>
      </w:tabs>
    </w:pPr>
  </w:style>
  <w:style w:type="character" w:customStyle="1" w:styleId="HeaderChar">
    <w:name w:val="Header Char"/>
    <w:basedOn w:val="DefaultParagraphFont"/>
    <w:link w:val="Header"/>
    <w:uiPriority w:val="99"/>
    <w:rsid w:val="001375EE"/>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9B344B"/>
    <w:rPr>
      <w:rFonts w:asciiTheme="majorHAnsi" w:hAnsiTheme="majorHAnsi" w:cstheme="minorHAnsi"/>
      <w: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
    <w:basedOn w:val="Normal"/>
    <w:uiPriority w:val="34"/>
    <w:unhideWhenUsed/>
    <w:qFormat/>
    <w:rsid w:val="0094003E"/>
    <w:pPr>
      <w:numPr>
        <w:numId w:val="10"/>
      </w:numPr>
      <w:ind w:left="360"/>
      <w:contextualSpacing/>
    </w:pPr>
  </w:style>
  <w:style w:type="paragraph" w:styleId="NormalIndent">
    <w:name w:val="Normal Indent"/>
    <w:basedOn w:val="Normal"/>
    <w:uiPriority w:val="99"/>
    <w:unhideWhenUsed/>
    <w:rsid w:val="001375EE"/>
    <w:pPr>
      <w:ind w:left="720"/>
      <w:contextualSpacing/>
    </w:pPr>
  </w:style>
  <w:style w:type="numbering" w:customStyle="1" w:styleId="NumberedList">
    <w:name w:val="Numbered List"/>
    <w:uiPriority w:val="99"/>
    <w:rsid w:val="001375EE"/>
    <w:pPr>
      <w:numPr>
        <w:numId w:val="2"/>
      </w:numPr>
    </w:pPr>
  </w:style>
  <w:style w:type="character" w:styleId="PlaceholderText">
    <w:name w:val="Placeholder Text"/>
    <w:basedOn w:val="DefaultParagraphFont"/>
    <w:uiPriority w:val="99"/>
    <w:unhideWhenUsed/>
    <w:rsid w:val="001375EE"/>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39"/>
    <w:rsid w:val="001375EE"/>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Document">
    <w:name w:val="Title Document"/>
    <w:basedOn w:val="Normal"/>
    <w:link w:val="TitleDocumentChar"/>
    <w:qFormat/>
    <w:rsid w:val="002D314A"/>
    <w:rPr>
      <w:rFonts w:asciiTheme="majorHAnsi" w:eastAsiaTheme="majorEastAsia" w:hAnsiTheme="majorHAnsi" w:cstheme="majorBidi"/>
      <w:color w:val="595959" w:themeColor="accent2" w:themeShade="80"/>
      <w:spacing w:val="20"/>
      <w:sz w:val="40"/>
      <w:szCs w:val="56"/>
    </w:rPr>
  </w:style>
  <w:style w:type="paragraph" w:styleId="NormalWeb">
    <w:name w:val="Normal (Web)"/>
    <w:basedOn w:val="Normal"/>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2D314A"/>
    <w:rPr>
      <w:rFonts w:asciiTheme="majorHAnsi" w:eastAsiaTheme="majorEastAsia" w:hAnsiTheme="majorHAnsi" w:cstheme="majorBidi"/>
      <w:color w:val="595959" w:themeColor="accent2" w:themeShade="80"/>
      <w:spacing w:val="20"/>
      <w:sz w:val="40"/>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 w:type="paragraph" w:styleId="NoSpacing">
    <w:name w:val="No Spacing"/>
    <w:uiPriority w:val="1"/>
    <w:qFormat/>
    <w:rsid w:val="000B4AED"/>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44B"/>
    <w:pPr>
      <w:spacing w:after="0" w:line="240" w:lineRule="auto"/>
    </w:pPr>
    <w:rPr>
      <w:rFonts w:cstheme="minorHAnsi"/>
      <w:color w:val="000000" w:themeColor="text2" w:themeShade="BF"/>
      <w:szCs w:val="20"/>
      <w:lang w:val="en-GB" w:eastAsia="ja-JP"/>
    </w:rPr>
  </w:style>
  <w:style w:type="paragraph" w:styleId="Heading1">
    <w:name w:val="heading 1"/>
    <w:basedOn w:val="Normal"/>
    <w:next w:val="Normal"/>
    <w:link w:val="Heading1Char"/>
    <w:autoRedefine/>
    <w:uiPriority w:val="9"/>
    <w:unhideWhenUsed/>
    <w:qFormat/>
    <w:rsid w:val="009B344B"/>
    <w:pPr>
      <w:spacing w:before="240" w:after="60"/>
      <w:outlineLvl w:val="0"/>
    </w:pPr>
    <w:rPr>
      <w:rFonts w:asciiTheme="majorHAnsi" w:hAnsiTheme="majorHAnsi"/>
      <w:spacing w:val="5"/>
      <w:sz w:val="40"/>
      <w:szCs w:val="32"/>
    </w:rPr>
  </w:style>
  <w:style w:type="paragraph" w:styleId="Heading2">
    <w:name w:val="heading 2"/>
    <w:basedOn w:val="Normal"/>
    <w:next w:val="Normal"/>
    <w:link w:val="Heading2Char"/>
    <w:autoRedefine/>
    <w:uiPriority w:val="9"/>
    <w:unhideWhenUsed/>
    <w:qFormat/>
    <w:rsid w:val="009B344B"/>
    <w:pPr>
      <w:spacing w:before="240" w:after="60"/>
      <w:outlineLvl w:val="1"/>
    </w:pPr>
    <w:rPr>
      <w:rFonts w:asciiTheme="majorHAnsi" w:hAnsiTheme="majorHAnsi"/>
      <w:b/>
      <w:sz w:val="32"/>
      <w:szCs w:val="28"/>
    </w:rPr>
  </w:style>
  <w:style w:type="paragraph" w:styleId="Heading3">
    <w:name w:val="heading 3"/>
    <w:basedOn w:val="Normal"/>
    <w:next w:val="Normal"/>
    <w:link w:val="Heading3Char"/>
    <w:autoRedefine/>
    <w:uiPriority w:val="9"/>
    <w:unhideWhenUsed/>
    <w:qFormat/>
    <w:rsid w:val="009B344B"/>
    <w:pPr>
      <w:spacing w:before="240" w:after="60"/>
      <w:ind w:left="1008" w:hanging="720"/>
      <w:outlineLvl w:val="2"/>
    </w:pPr>
    <w:rPr>
      <w:rFonts w:asciiTheme="majorHAnsi" w:hAnsiTheme="majorHAnsi"/>
      <w:i/>
      <w:spacing w:val="5"/>
      <w:sz w:val="24"/>
      <w:szCs w:val="24"/>
    </w:rPr>
  </w:style>
  <w:style w:type="paragraph" w:styleId="Heading4">
    <w:name w:val="heading 4"/>
    <w:basedOn w:val="Normal"/>
    <w:next w:val="Normal"/>
    <w:link w:val="Heading4Char"/>
    <w:uiPriority w:val="9"/>
    <w:semiHidden/>
    <w:unhideWhenUsed/>
    <w:qFormat/>
    <w:rsid w:val="00776420"/>
    <w:pPr>
      <w:outlineLvl w:val="3"/>
    </w:pPr>
    <w:rPr>
      <w:rFonts w:asciiTheme="majorHAnsi" w:hAnsiTheme="majorHAnsi"/>
      <w:color w:val="A5A5A5" w:themeColor="accent1" w:themeShade="BF"/>
      <w:szCs w:val="22"/>
    </w:rPr>
  </w:style>
  <w:style w:type="paragraph" w:styleId="Heading5">
    <w:name w:val="heading 5"/>
    <w:basedOn w:val="Normal"/>
    <w:next w:val="Normal"/>
    <w:link w:val="Heading5Char"/>
    <w:uiPriority w:val="9"/>
    <w:semiHidden/>
    <w:unhideWhenUsed/>
    <w:qFormat/>
    <w:rsid w:val="00776420"/>
    <w:pPr>
      <w:outlineLvl w:val="4"/>
    </w:pPr>
    <w:rPr>
      <w:i/>
      <w:color w:val="A5A5A5" w:themeColor="accent1" w:themeShade="BF"/>
      <w:szCs w:val="22"/>
    </w:rPr>
  </w:style>
  <w:style w:type="paragraph" w:styleId="Heading6">
    <w:name w:val="heading 6"/>
    <w:basedOn w:val="Normal"/>
    <w:next w:val="Normal"/>
    <w:link w:val="Heading6Char"/>
    <w:uiPriority w:val="9"/>
    <w:semiHidden/>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344B"/>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9B344B"/>
    <w:rPr>
      <w:rFonts w:asciiTheme="majorHAnsi" w:hAnsiTheme="majorHAnsi" w:cstheme="minorHAnsi"/>
      <w:b/>
      <w:color w:val="000000" w:themeColor="text2" w:themeShade="BF"/>
      <w:sz w:val="32"/>
      <w:szCs w:val="28"/>
      <w:lang w:eastAsia="ja-JP"/>
    </w:rPr>
  </w:style>
  <w:style w:type="paragraph" w:styleId="Title">
    <w:name w:val="Title"/>
    <w:basedOn w:val="Normal"/>
    <w:link w:val="TitleChar"/>
    <w:uiPriority w:val="10"/>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uiPriority w:val="11"/>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1375EE"/>
    <w:rPr>
      <w:rFonts w:ascii="Tahoma" w:hAnsi="Tahoma" w:cs="Tahoma"/>
      <w:sz w:val="16"/>
      <w:szCs w:val="16"/>
    </w:rPr>
  </w:style>
  <w:style w:type="character" w:customStyle="1" w:styleId="BalloonTextChar">
    <w:name w:val="Balloon Text Char"/>
    <w:basedOn w:val="DefaultParagraphFont"/>
    <w:link w:val="BalloonText"/>
    <w:uiPriority w:val="99"/>
    <w:semiHidden/>
    <w:rsid w:val="001375EE"/>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1375EE"/>
    <w:pPr>
      <w:numPr>
        <w:numId w:val="1"/>
      </w:numPr>
    </w:pPr>
  </w:style>
  <w:style w:type="paragraph" w:styleId="Caption">
    <w:name w:val="caption"/>
    <w:basedOn w:val="Normal"/>
    <w:next w:val="Normal"/>
    <w:uiPriority w:val="99"/>
    <w:unhideWhenUsed/>
    <w:rsid w:val="001375EE"/>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1375EE"/>
    <w:pPr>
      <w:tabs>
        <w:tab w:val="center" w:pos="4680"/>
        <w:tab w:val="right" w:pos="9360"/>
      </w:tabs>
    </w:pPr>
  </w:style>
  <w:style w:type="character" w:customStyle="1" w:styleId="FooterChar">
    <w:name w:val="Footer Char"/>
    <w:basedOn w:val="DefaultParagraphFont"/>
    <w:link w:val="Footer"/>
    <w:uiPriority w:val="99"/>
    <w:rsid w:val="001375EE"/>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1375EE"/>
    <w:pPr>
      <w:tabs>
        <w:tab w:val="center" w:pos="4680"/>
        <w:tab w:val="right" w:pos="9360"/>
      </w:tabs>
    </w:pPr>
  </w:style>
  <w:style w:type="character" w:customStyle="1" w:styleId="HeaderChar">
    <w:name w:val="Header Char"/>
    <w:basedOn w:val="DefaultParagraphFont"/>
    <w:link w:val="Header"/>
    <w:uiPriority w:val="99"/>
    <w:rsid w:val="001375EE"/>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9B344B"/>
    <w:rPr>
      <w:rFonts w:asciiTheme="majorHAnsi" w:hAnsiTheme="majorHAnsi" w:cstheme="minorHAnsi"/>
      <w: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
    <w:basedOn w:val="Normal"/>
    <w:uiPriority w:val="34"/>
    <w:unhideWhenUsed/>
    <w:qFormat/>
    <w:rsid w:val="0094003E"/>
    <w:pPr>
      <w:numPr>
        <w:numId w:val="10"/>
      </w:numPr>
      <w:ind w:left="360"/>
      <w:contextualSpacing/>
    </w:pPr>
  </w:style>
  <w:style w:type="paragraph" w:styleId="NormalIndent">
    <w:name w:val="Normal Indent"/>
    <w:basedOn w:val="Normal"/>
    <w:uiPriority w:val="99"/>
    <w:unhideWhenUsed/>
    <w:rsid w:val="001375EE"/>
    <w:pPr>
      <w:ind w:left="720"/>
      <w:contextualSpacing/>
    </w:pPr>
  </w:style>
  <w:style w:type="numbering" w:customStyle="1" w:styleId="NumberedList">
    <w:name w:val="Numbered List"/>
    <w:uiPriority w:val="99"/>
    <w:rsid w:val="001375EE"/>
    <w:pPr>
      <w:numPr>
        <w:numId w:val="2"/>
      </w:numPr>
    </w:pPr>
  </w:style>
  <w:style w:type="character" w:styleId="PlaceholderText">
    <w:name w:val="Placeholder Text"/>
    <w:basedOn w:val="DefaultParagraphFont"/>
    <w:uiPriority w:val="99"/>
    <w:unhideWhenUsed/>
    <w:rsid w:val="001375EE"/>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39"/>
    <w:rsid w:val="001375EE"/>
    <w:pPr>
      <w:spacing w:after="0" w:line="240" w:lineRule="auto"/>
    </w:pPr>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itleDocument">
    <w:name w:val="Title Document"/>
    <w:basedOn w:val="Normal"/>
    <w:link w:val="TitleDocumentChar"/>
    <w:qFormat/>
    <w:rsid w:val="002D314A"/>
    <w:rPr>
      <w:rFonts w:asciiTheme="majorHAnsi" w:eastAsiaTheme="majorEastAsia" w:hAnsiTheme="majorHAnsi" w:cstheme="majorBidi"/>
      <w:color w:val="595959" w:themeColor="accent2" w:themeShade="80"/>
      <w:spacing w:val="20"/>
      <w:sz w:val="40"/>
      <w:szCs w:val="56"/>
    </w:rPr>
  </w:style>
  <w:style w:type="paragraph" w:styleId="NormalWeb">
    <w:name w:val="Normal (Web)"/>
    <w:basedOn w:val="Normal"/>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2D314A"/>
    <w:rPr>
      <w:rFonts w:asciiTheme="majorHAnsi" w:eastAsiaTheme="majorEastAsia" w:hAnsiTheme="majorHAnsi" w:cstheme="majorBidi"/>
      <w:color w:val="595959" w:themeColor="accent2" w:themeShade="80"/>
      <w:spacing w:val="20"/>
      <w:sz w:val="40"/>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 w:type="paragraph" w:styleId="NoSpacing">
    <w:name w:val="No Spacing"/>
    <w:uiPriority w:val="1"/>
    <w:qFormat/>
    <w:rsid w:val="000B4AED"/>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1010184086">
      <w:bodyDiv w:val="1"/>
      <w:marLeft w:val="0"/>
      <w:marRight w:val="0"/>
      <w:marTop w:val="0"/>
      <w:marBottom w:val="0"/>
      <w:divBdr>
        <w:top w:val="none" w:sz="0" w:space="0" w:color="auto"/>
        <w:left w:val="none" w:sz="0" w:space="0" w:color="auto"/>
        <w:bottom w:val="none" w:sz="0" w:space="0" w:color="auto"/>
        <w:right w:val="none" w:sz="0" w:space="0" w:color="auto"/>
      </w:divBdr>
    </w:div>
    <w:div w:id="202539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frica-rising.net/"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africa-rising.net" TargetMode="Externa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microsoft.com/office/2007/relationships/stylesWithEffects" Target="stylesWithEffects.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Agbabiaka\Downloads\africa_rising_project_report_template_en.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riel">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Calibri"/>
        <a:ea typeface=""/>
        <a:cs typeface=""/>
      </a:majorFont>
      <a:minorFont>
        <a:latin typeface="Calibri"/>
        <a:ea typeface=""/>
        <a:cs typeface=""/>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DD698C4-38A2-4386-B232-F388E74CD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africa_rising_project_report_template_en</Template>
  <TotalTime>75</TotalTime>
  <Pages>4</Pages>
  <Words>523</Words>
  <Characters>2987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Visit of Africa RISING TECHNOLOGY PARK IN FLOLA BY THE UNDP Sustainable Land and Water Management Project  GDTE PROJECT TEAM</vt:lpstr>
    </vt:vector>
  </TitlesOfParts>
  <Company>ILRI</Company>
  <LinksUpToDate>false</LinksUpToDate>
  <CharactersWithSpaces>3503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Visit of Africa RISING technology park in FLOLA by UNDP Sustainable Land and Water Management Project GDTE PROJECT TEAM</dc:title>
  <dc:subject>Mahamadou Moctar Dicko</dc:subject>
  <dc:creator>Agbabiaka, Ololade (IITA)</dc:creator>
  <cp:lastModifiedBy>Jonathan Odhong'</cp:lastModifiedBy>
  <cp:revision>4</cp:revision>
  <dcterms:created xsi:type="dcterms:W3CDTF">2017-02-27T06:21:00Z</dcterms:created>
  <dcterms:modified xsi:type="dcterms:W3CDTF">2017-03-17T11:43:00Z</dcterms:modified>
</cp:coreProperties>
</file>